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0AE" w:rsidRDefault="007A561A" w:rsidP="005213F2">
      <w:pPr>
        <w:pStyle w:val="Heading1TOP"/>
        <w:tabs>
          <w:tab w:val="right" w:pos="14520"/>
        </w:tabs>
      </w:pPr>
      <w:r>
        <w:t>Foundation</w:t>
      </w:r>
      <w:r w:rsidR="00CF0F03">
        <w:t xml:space="preserve"> </w:t>
      </w:r>
      <w:r>
        <w:t>U</w:t>
      </w:r>
      <w:r w:rsidR="001F17E4">
        <w:t xml:space="preserve">nit </w:t>
      </w:r>
      <w:r w:rsidR="00CF0F03">
        <w:t>— Aus</w:t>
      </w:r>
      <w:r w:rsidR="0007170E">
        <w:t>VELS</w:t>
      </w:r>
      <w:r w:rsidR="00CF0F03">
        <w:t xml:space="preserve"> Curriculum</w:t>
      </w:r>
      <w:r w:rsidR="00CF0F03" w:rsidRPr="00414AA6">
        <w:t>:</w:t>
      </w:r>
      <w:r w:rsidR="008300AE">
        <w:t xml:space="preserve"> </w:t>
      </w:r>
      <w:r w:rsidR="000B5758">
        <w:t>Mathematics</w:t>
      </w:r>
      <w:r w:rsidR="005213F2">
        <w:tab/>
      </w:r>
    </w:p>
    <w:tbl>
      <w:tblPr>
        <w:tblW w:w="14572" w:type="dxa"/>
        <w:jc w:val="center"/>
        <w:tblBorders>
          <w:top w:val="single" w:sz="4" w:space="0" w:color="00928F"/>
          <w:left w:val="single" w:sz="4" w:space="0" w:color="00928F"/>
          <w:bottom w:val="single" w:sz="4" w:space="0" w:color="00928F"/>
          <w:right w:val="single" w:sz="4" w:space="0" w:color="00928F"/>
          <w:insideH w:val="single" w:sz="4" w:space="0" w:color="00928F"/>
          <w:insideV w:val="single" w:sz="4" w:space="0" w:color="00928F"/>
        </w:tblBorders>
        <w:tblCellMar>
          <w:top w:w="28" w:type="dxa"/>
          <w:bottom w:w="28" w:type="dxa"/>
        </w:tblCellMar>
        <w:tblLook w:val="01E0"/>
      </w:tblPr>
      <w:tblGrid>
        <w:gridCol w:w="3521"/>
        <w:gridCol w:w="6152"/>
        <w:gridCol w:w="4899"/>
      </w:tblGrid>
      <w:tr w:rsidR="008D28C8" w:rsidRPr="00BC1996" w:rsidTr="005F6D4D">
        <w:trPr>
          <w:jc w:val="center"/>
        </w:trPr>
        <w:tc>
          <w:tcPr>
            <w:tcW w:w="1208" w:type="pct"/>
            <w:shd w:val="clear" w:color="auto" w:fill="CFE7E6"/>
          </w:tcPr>
          <w:p w:rsidR="008D28C8" w:rsidRPr="007F102A" w:rsidRDefault="008D28C8" w:rsidP="008300AE">
            <w:pPr>
              <w:pStyle w:val="Tablehead"/>
              <w:rPr>
                <w:sz w:val="20"/>
              </w:rPr>
            </w:pPr>
            <w:r w:rsidRPr="007F102A">
              <w:rPr>
                <w:sz w:val="20"/>
              </w:rPr>
              <w:t>School name</w:t>
            </w:r>
          </w:p>
        </w:tc>
        <w:tc>
          <w:tcPr>
            <w:tcW w:w="2111" w:type="pct"/>
            <w:shd w:val="clear" w:color="auto" w:fill="CFE7E6"/>
          </w:tcPr>
          <w:p w:rsidR="008D28C8" w:rsidRPr="007F102A" w:rsidRDefault="008D28C8" w:rsidP="008300AE">
            <w:pPr>
              <w:pStyle w:val="Tablehead"/>
              <w:rPr>
                <w:sz w:val="20"/>
              </w:rPr>
            </w:pPr>
            <w:r w:rsidRPr="007F102A">
              <w:rPr>
                <w:sz w:val="20"/>
              </w:rPr>
              <w:t>Unit title</w:t>
            </w:r>
          </w:p>
        </w:tc>
        <w:tc>
          <w:tcPr>
            <w:tcW w:w="1681" w:type="pct"/>
            <w:shd w:val="clear" w:color="auto" w:fill="CFE7E6"/>
          </w:tcPr>
          <w:p w:rsidR="008D28C8" w:rsidRPr="007F102A" w:rsidRDefault="008D28C8" w:rsidP="008300AE">
            <w:pPr>
              <w:pStyle w:val="Tablehead"/>
              <w:rPr>
                <w:sz w:val="20"/>
              </w:rPr>
            </w:pPr>
            <w:r w:rsidRPr="007F102A">
              <w:rPr>
                <w:sz w:val="20"/>
              </w:rPr>
              <w:t>Duration of unit</w:t>
            </w:r>
          </w:p>
        </w:tc>
      </w:tr>
      <w:tr w:rsidR="008D28C8" w:rsidRPr="00BC1996" w:rsidTr="005F6D4D">
        <w:trPr>
          <w:jc w:val="center"/>
        </w:trPr>
        <w:tc>
          <w:tcPr>
            <w:tcW w:w="1208" w:type="pct"/>
            <w:shd w:val="clear" w:color="auto" w:fill="auto"/>
          </w:tcPr>
          <w:p w:rsidR="008D28C8" w:rsidRPr="007F102A" w:rsidRDefault="0007170E" w:rsidP="008300AE">
            <w:pPr>
              <w:pStyle w:val="Tabletext"/>
            </w:pPr>
            <w:r w:rsidRPr="007F102A">
              <w:t>St. Christopher’s</w:t>
            </w:r>
            <w:r w:rsidR="00E63663" w:rsidRPr="007F102A">
              <w:t>,</w:t>
            </w:r>
            <w:r w:rsidRPr="007F102A">
              <w:t xml:space="preserve"> Vinifera</w:t>
            </w:r>
          </w:p>
        </w:tc>
        <w:tc>
          <w:tcPr>
            <w:tcW w:w="2111" w:type="pct"/>
            <w:shd w:val="clear" w:color="auto" w:fill="auto"/>
          </w:tcPr>
          <w:p w:rsidR="008D28C8" w:rsidRPr="007F102A" w:rsidRDefault="00EC16D3" w:rsidP="008300AE">
            <w:pPr>
              <w:pStyle w:val="Tabletext"/>
            </w:pPr>
            <w:r>
              <w:t>Place Value</w:t>
            </w:r>
          </w:p>
        </w:tc>
        <w:tc>
          <w:tcPr>
            <w:tcW w:w="1681" w:type="pct"/>
            <w:shd w:val="clear" w:color="auto" w:fill="auto"/>
          </w:tcPr>
          <w:p w:rsidR="008D28C8" w:rsidRPr="007F102A" w:rsidRDefault="0007170E" w:rsidP="00DE33DC">
            <w:pPr>
              <w:pStyle w:val="Tabletext"/>
            </w:pPr>
            <w:r w:rsidRPr="007F102A">
              <w:t xml:space="preserve"> </w:t>
            </w:r>
            <w:r w:rsidR="00EC16D3">
              <w:t xml:space="preserve">Approx. </w:t>
            </w:r>
            <w:r w:rsidR="00A34BA3">
              <w:t>4</w:t>
            </w:r>
            <w:r w:rsidR="005F6D4D">
              <w:t xml:space="preserve"> </w:t>
            </w:r>
            <w:r w:rsidRPr="007F102A">
              <w:t>weeks</w:t>
            </w:r>
            <w:r w:rsidR="005F6D4D">
              <w:t xml:space="preserve"> spread throughout  the school year</w:t>
            </w:r>
          </w:p>
        </w:tc>
      </w:tr>
    </w:tbl>
    <w:p w:rsidR="00032413" w:rsidRDefault="00032413" w:rsidP="008300AE">
      <w:pPr>
        <w:pStyle w:val="Normallead-in"/>
      </w:pPr>
    </w:p>
    <w:tbl>
      <w:tblPr>
        <w:tblW w:w="25519" w:type="dxa"/>
        <w:jc w:val="center"/>
        <w:tblInd w:w="-10920" w:type="dxa"/>
        <w:tblBorders>
          <w:top w:val="single" w:sz="4" w:space="0" w:color="00928F"/>
          <w:left w:val="single" w:sz="4" w:space="0" w:color="00928F"/>
          <w:bottom w:val="single" w:sz="4" w:space="0" w:color="00928F"/>
          <w:right w:val="single" w:sz="4" w:space="0" w:color="00928F"/>
          <w:insideH w:val="single" w:sz="4" w:space="0" w:color="00928F"/>
          <w:insideV w:val="single" w:sz="4" w:space="0" w:color="00928F"/>
        </w:tblBorders>
        <w:tblCellMar>
          <w:top w:w="28" w:type="dxa"/>
          <w:bottom w:w="28" w:type="dxa"/>
        </w:tblCellMar>
        <w:tblLook w:val="01E0"/>
      </w:tblPr>
      <w:tblGrid>
        <w:gridCol w:w="10917"/>
        <w:gridCol w:w="3675"/>
        <w:gridCol w:w="20"/>
        <w:gridCol w:w="10907"/>
      </w:tblGrid>
      <w:tr w:rsidR="007F102A" w:rsidRPr="00561E58" w:rsidTr="00BD0B50">
        <w:trPr>
          <w:gridBefore w:val="1"/>
          <w:wBefore w:w="2139" w:type="pct"/>
          <w:tblHeader/>
          <w:jc w:val="center"/>
        </w:trPr>
        <w:tc>
          <w:tcPr>
            <w:tcW w:w="2861" w:type="pct"/>
            <w:gridSpan w:val="3"/>
            <w:shd w:val="clear" w:color="auto" w:fill="8CC8C9"/>
          </w:tcPr>
          <w:p w:rsidR="007F102A" w:rsidRPr="008D28C8" w:rsidRDefault="00D74D40" w:rsidP="00EB664E">
            <w:pPr>
              <w:pStyle w:val="Tablehead"/>
              <w:rPr>
                <w:szCs w:val="21"/>
              </w:rPr>
            </w:pPr>
            <w:r>
              <w:rPr>
                <w:szCs w:val="21"/>
              </w:rPr>
              <w:t>Identifying Curriculum</w:t>
            </w:r>
          </w:p>
        </w:tc>
      </w:tr>
      <w:tr w:rsidR="00BD0B50" w:rsidRPr="00561E58" w:rsidTr="00BD0B50">
        <w:trPr>
          <w:gridAfter w:val="2"/>
          <w:wAfter w:w="2141" w:type="pct"/>
          <w:jc w:val="center"/>
        </w:trPr>
        <w:tc>
          <w:tcPr>
            <w:tcW w:w="2859" w:type="pct"/>
            <w:gridSpan w:val="2"/>
            <w:shd w:val="clear" w:color="auto" w:fill="CFE7E6"/>
          </w:tcPr>
          <w:p w:rsidR="00BD0B50" w:rsidRPr="00364E09" w:rsidRDefault="00BD0B50" w:rsidP="00EB664E">
            <w:pPr>
              <w:pStyle w:val="Tablesubhead"/>
            </w:pPr>
            <w:r>
              <w:t xml:space="preserve">Number and Algebra </w:t>
            </w:r>
            <w:r w:rsidR="004A034B">
              <w:t>–</w:t>
            </w:r>
            <w:r>
              <w:t xml:space="preserve"> </w:t>
            </w:r>
            <w:r w:rsidR="004A034B">
              <w:t>Place Value</w:t>
            </w:r>
          </w:p>
        </w:tc>
      </w:tr>
      <w:tr w:rsidR="00BD0B50" w:rsidRPr="00561E58" w:rsidTr="00BD0B50">
        <w:trPr>
          <w:gridAfter w:val="1"/>
          <w:wAfter w:w="2137" w:type="pct"/>
          <w:jc w:val="center"/>
        </w:trPr>
        <w:tc>
          <w:tcPr>
            <w:tcW w:w="2863" w:type="pct"/>
            <w:gridSpan w:val="3"/>
            <w:shd w:val="clear" w:color="auto" w:fill="auto"/>
          </w:tcPr>
          <w:p w:rsidR="00BD0B50" w:rsidRDefault="00BD0B50" w:rsidP="00EB664E">
            <w:pPr>
              <w:pStyle w:val="Tabletext"/>
            </w:pPr>
            <w:r>
              <w:t xml:space="preserve">During this unit children will be </w:t>
            </w:r>
            <w:r w:rsidRPr="00C048E6">
              <w:t>taught</w:t>
            </w:r>
            <w:r>
              <w:t xml:space="preserve"> to:</w:t>
            </w:r>
          </w:p>
          <w:p w:rsidR="00BD0B50" w:rsidRPr="00030551" w:rsidRDefault="00BD0B50" w:rsidP="007F102A">
            <w:pPr>
              <w:pStyle w:val="Tabletext"/>
              <w:numPr>
                <w:ilvl w:val="0"/>
                <w:numId w:val="38"/>
              </w:numPr>
            </w:pPr>
            <w:r w:rsidRPr="00F777AA">
              <w:t>Connect number names, numerals and quantities, including zero, initially up to 10 and then beyon</w:t>
            </w:r>
            <w:r>
              <w:t>d.</w:t>
            </w:r>
          </w:p>
        </w:tc>
      </w:tr>
      <w:tr w:rsidR="007F102A" w:rsidRPr="00561E58" w:rsidTr="00BD0B50">
        <w:trPr>
          <w:gridBefore w:val="1"/>
          <w:wBefore w:w="2139" w:type="pct"/>
          <w:trHeight w:val="292"/>
          <w:jc w:val="center"/>
        </w:trPr>
        <w:tc>
          <w:tcPr>
            <w:tcW w:w="2861" w:type="pct"/>
            <w:gridSpan w:val="3"/>
            <w:shd w:val="clear" w:color="auto" w:fill="C6D9F1" w:themeFill="text2" w:themeFillTint="33"/>
          </w:tcPr>
          <w:p w:rsidR="007F102A" w:rsidRPr="00647311" w:rsidRDefault="007F102A" w:rsidP="00EB664E">
            <w:pPr>
              <w:pStyle w:val="Tablesubhead"/>
            </w:pPr>
            <w:r>
              <w:t>Proficiencies</w:t>
            </w:r>
          </w:p>
        </w:tc>
      </w:tr>
      <w:tr w:rsidR="007F102A" w:rsidRPr="00561E58" w:rsidTr="00BD0B50">
        <w:trPr>
          <w:gridBefore w:val="1"/>
          <w:wBefore w:w="2139" w:type="pct"/>
          <w:trHeight w:val="4452"/>
          <w:jc w:val="center"/>
        </w:trPr>
        <w:tc>
          <w:tcPr>
            <w:tcW w:w="2861" w:type="pct"/>
            <w:gridSpan w:val="3"/>
            <w:shd w:val="clear" w:color="auto" w:fill="auto"/>
          </w:tcPr>
          <w:p w:rsidR="00925927" w:rsidRDefault="00925927" w:rsidP="00925927">
            <w:pPr>
              <w:pStyle w:val="Tabletext"/>
              <w:rPr>
                <w:b/>
                <w:bCs/>
              </w:rPr>
            </w:pPr>
            <w:r>
              <w:t xml:space="preserve">At this year level: - </w:t>
            </w:r>
            <w:r w:rsidRPr="0014351F">
              <w:rPr>
                <w:b/>
                <w:bCs/>
              </w:rPr>
              <w:t>Foundation</w:t>
            </w:r>
          </w:p>
          <w:p w:rsidR="00925927" w:rsidRDefault="00925927" w:rsidP="00925927">
            <w:pPr>
              <w:pStyle w:val="Tabletext"/>
            </w:pPr>
          </w:p>
          <w:p w:rsidR="00925927" w:rsidRDefault="00925927" w:rsidP="00925927">
            <w:pPr>
              <w:pStyle w:val="Tabletext"/>
            </w:pPr>
            <w:r>
              <w:rPr>
                <w:b/>
                <w:bCs/>
              </w:rPr>
              <w:t xml:space="preserve">Understanding </w:t>
            </w:r>
            <w:r>
              <w:t xml:space="preserve">includes connecting names, numerals and quantities </w:t>
            </w:r>
          </w:p>
          <w:p w:rsidR="00925927" w:rsidRDefault="00925927" w:rsidP="00925927">
            <w:pPr>
              <w:pStyle w:val="Tabletext"/>
            </w:pPr>
            <w:r>
              <w:rPr>
                <w:b/>
                <w:bCs/>
              </w:rPr>
              <w:t xml:space="preserve">Fluency </w:t>
            </w:r>
            <w:r>
              <w:t xml:space="preserve">includes counting numbers in sequences readily, continuing patterns, and comparing the lengths of objects directly </w:t>
            </w:r>
          </w:p>
          <w:p w:rsidR="00925927" w:rsidRDefault="00925927" w:rsidP="00925927">
            <w:pPr>
              <w:pStyle w:val="Tabletext"/>
            </w:pPr>
            <w:r>
              <w:rPr>
                <w:b/>
                <w:bCs/>
              </w:rPr>
              <w:t xml:space="preserve">Problem Solving </w:t>
            </w:r>
            <w:r>
              <w:t xml:space="preserve">includes using materials to model authentic problems, sorting objects, using familiar counting sequences to solve unfamiliar problems, and discussing the reasonableness of the answer </w:t>
            </w:r>
          </w:p>
          <w:p w:rsidR="00925927" w:rsidRPr="0014351F" w:rsidRDefault="00925927" w:rsidP="00925927">
            <w:pPr>
              <w:pStyle w:val="Tabletext"/>
              <w:rPr>
                <w:b/>
                <w:bCs/>
              </w:rPr>
            </w:pPr>
            <w:r w:rsidRPr="004A793F">
              <w:rPr>
                <w:b/>
                <w:bCs/>
              </w:rPr>
              <w:t>Reasoning</w:t>
            </w:r>
            <w:r>
              <w:rPr>
                <w:b/>
                <w:bCs/>
              </w:rPr>
              <w:t xml:space="preserve"> </w:t>
            </w:r>
            <w:r w:rsidRPr="004A793F">
              <w:t>includes explaining comparisons of quantities, creating patterns, and explaining processes for indirect comparison of length</w:t>
            </w:r>
            <w:r>
              <w:t>.</w:t>
            </w:r>
          </w:p>
          <w:p w:rsidR="007F102A" w:rsidRPr="00925927" w:rsidRDefault="007F102A" w:rsidP="00925927">
            <w:pPr>
              <w:pStyle w:val="Tabletext"/>
              <w:rPr>
                <w:b/>
                <w:bCs/>
              </w:rPr>
            </w:pPr>
          </w:p>
        </w:tc>
      </w:tr>
    </w:tbl>
    <w:p w:rsidR="008D28C8" w:rsidRDefault="008D28C8" w:rsidP="008300AE"/>
    <w:p w:rsidR="00364E09" w:rsidRPr="008300AE" w:rsidRDefault="004A69B7" w:rsidP="00364E09">
      <w:pPr>
        <w:pStyle w:val="smallspace"/>
      </w:pPr>
      <w:r>
        <w:br w:type="page"/>
      </w:r>
    </w:p>
    <w:p w:rsidR="00364E09" w:rsidRPr="008300AE" w:rsidRDefault="00364E09" w:rsidP="00364E09">
      <w:pPr>
        <w:pStyle w:val="smallspace"/>
      </w:pPr>
    </w:p>
    <w:tbl>
      <w:tblPr>
        <w:tblW w:w="14572" w:type="dxa"/>
        <w:jc w:val="center"/>
        <w:tblBorders>
          <w:top w:val="single" w:sz="4" w:space="0" w:color="00928F"/>
          <w:left w:val="single" w:sz="4" w:space="0" w:color="00928F"/>
          <w:bottom w:val="single" w:sz="4" w:space="0" w:color="00928F"/>
          <w:right w:val="single" w:sz="4" w:space="0" w:color="00928F"/>
          <w:insideH w:val="single" w:sz="4" w:space="0" w:color="00928F"/>
          <w:insideV w:val="single" w:sz="4" w:space="0" w:color="00928F"/>
        </w:tblBorders>
        <w:tblCellMar>
          <w:top w:w="28" w:type="dxa"/>
          <w:bottom w:w="28" w:type="dxa"/>
        </w:tblCellMar>
        <w:tblLook w:val="01E0"/>
      </w:tblPr>
      <w:tblGrid>
        <w:gridCol w:w="7341"/>
        <w:gridCol w:w="7231"/>
      </w:tblGrid>
      <w:tr w:rsidR="001F6C01" w:rsidRPr="00C50AE1" w:rsidTr="00C8736D">
        <w:trPr>
          <w:jc w:val="center"/>
        </w:trPr>
        <w:tc>
          <w:tcPr>
            <w:tcW w:w="2519" w:type="pct"/>
            <w:shd w:val="clear" w:color="auto" w:fill="CFE7E6"/>
          </w:tcPr>
          <w:p w:rsidR="001F6C01" w:rsidRPr="004E0C69" w:rsidRDefault="001F6C01" w:rsidP="00A343ED">
            <w:pPr>
              <w:pStyle w:val="Tablesubhead"/>
            </w:pPr>
            <w:r w:rsidRPr="004E0C69">
              <w:t>Relevant prior curriculum</w:t>
            </w:r>
          </w:p>
        </w:tc>
        <w:tc>
          <w:tcPr>
            <w:tcW w:w="2481" w:type="pct"/>
            <w:shd w:val="clear" w:color="auto" w:fill="CFE7E6"/>
          </w:tcPr>
          <w:p w:rsidR="001F6C01" w:rsidRPr="004E0C69" w:rsidRDefault="001F6C01" w:rsidP="00A343ED">
            <w:pPr>
              <w:pStyle w:val="Tablesubhead"/>
            </w:pPr>
            <w:r w:rsidRPr="004E0C69">
              <w:t>Curriculum working towards</w:t>
            </w:r>
          </w:p>
        </w:tc>
      </w:tr>
      <w:tr w:rsidR="001F6C01" w:rsidRPr="009927F7" w:rsidTr="001F6C01">
        <w:trPr>
          <w:jc w:val="center"/>
        </w:trPr>
        <w:tc>
          <w:tcPr>
            <w:tcW w:w="2519" w:type="pct"/>
            <w:shd w:val="clear" w:color="auto" w:fill="auto"/>
          </w:tcPr>
          <w:p w:rsidR="001F6C01" w:rsidRPr="00030551" w:rsidRDefault="000E0B31" w:rsidP="000E0B31">
            <w:pPr>
              <w:pStyle w:val="Instructions"/>
            </w:pPr>
            <w:r>
              <w:t>A</w:t>
            </w:r>
            <w:r w:rsidRPr="00507E23">
              <w:t>ctive inve</w:t>
            </w:r>
            <w:r>
              <w:t>stigation of mathematical ideas</w:t>
            </w:r>
            <w:r w:rsidRPr="00507E23">
              <w:t xml:space="preserve"> </w:t>
            </w:r>
            <w:r>
              <w:t>in everyday life.</w:t>
            </w:r>
          </w:p>
        </w:tc>
        <w:tc>
          <w:tcPr>
            <w:tcW w:w="2481" w:type="pct"/>
            <w:shd w:val="clear" w:color="auto" w:fill="auto"/>
          </w:tcPr>
          <w:p w:rsidR="008B3BA6" w:rsidRPr="001C3EA6" w:rsidRDefault="008B3BA6" w:rsidP="008B3BA6">
            <w:pPr>
              <w:pStyle w:val="Tabletext"/>
            </w:pPr>
            <w:r w:rsidRPr="001C3EA6">
              <w:t xml:space="preserve">In the </w:t>
            </w:r>
            <w:r>
              <w:t>AusVELS</w:t>
            </w:r>
            <w:r w:rsidRPr="00554E37">
              <w:t xml:space="preserve"> Curriculum</w:t>
            </w:r>
            <w:r>
              <w:t>:</w:t>
            </w:r>
            <w:r w:rsidRPr="00554E37">
              <w:t xml:space="preserve"> </w:t>
            </w:r>
            <w:r w:rsidRPr="00507E23">
              <w:t>Mathematics</w:t>
            </w:r>
            <w:r w:rsidRPr="001C3EA6">
              <w:t xml:space="preserve"> at Year </w:t>
            </w:r>
            <w:r>
              <w:t>1</w:t>
            </w:r>
          </w:p>
          <w:p w:rsidR="007B3799" w:rsidRDefault="007B3799" w:rsidP="005F397C">
            <w:pPr>
              <w:pStyle w:val="Instructions"/>
            </w:pPr>
            <w:r>
              <w:t>Number &amp; Algebra</w:t>
            </w:r>
          </w:p>
          <w:p w:rsidR="00033C57" w:rsidRPr="00033C57" w:rsidRDefault="00033C57" w:rsidP="00033C57">
            <w:pPr>
              <w:pStyle w:val="Tabletext"/>
              <w:numPr>
                <w:ilvl w:val="0"/>
                <w:numId w:val="38"/>
              </w:numPr>
            </w:pPr>
            <w:r w:rsidRPr="005B1D28">
              <w:t>Recognise, model, read, write and order numbers to at least 100. Locate these numbers on a number line</w:t>
            </w:r>
          </w:p>
          <w:p w:rsidR="007B3799" w:rsidRPr="007B3799" w:rsidRDefault="00033C57" w:rsidP="00033C57">
            <w:pPr>
              <w:pStyle w:val="Tabletext"/>
              <w:numPr>
                <w:ilvl w:val="0"/>
                <w:numId w:val="38"/>
              </w:numPr>
            </w:pPr>
            <w:r w:rsidRPr="005B1D28">
              <w:t xml:space="preserve">Count collections to 100 by </w:t>
            </w:r>
            <w:hyperlink r:id="rId7" w:tooltip="Display the glossary entry for 'partitioning'" w:history="1">
              <w:r w:rsidRPr="0028058C">
                <w:rPr>
                  <w:rStyle w:val="Hyperlink"/>
                  <w:color w:val="auto"/>
                  <w:sz w:val="20"/>
                </w:rPr>
                <w:t>partitioning</w:t>
              </w:r>
            </w:hyperlink>
            <w:r w:rsidRPr="005B1D28">
              <w:t xml:space="preserve"> numbers using </w:t>
            </w:r>
            <w:hyperlink r:id="rId8" w:tooltip="Display the glossary entry for 'place value'" w:history="1">
              <w:r w:rsidRPr="0028058C">
                <w:rPr>
                  <w:rStyle w:val="Hyperlink"/>
                  <w:color w:val="auto"/>
                  <w:sz w:val="20"/>
                </w:rPr>
                <w:t>place value</w:t>
              </w:r>
            </w:hyperlink>
          </w:p>
        </w:tc>
      </w:tr>
      <w:tr w:rsidR="001F6C01" w:rsidRPr="009927F7" w:rsidTr="008D28C8">
        <w:trPr>
          <w:jc w:val="center"/>
        </w:trPr>
        <w:tc>
          <w:tcPr>
            <w:tcW w:w="5000" w:type="pct"/>
            <w:gridSpan w:val="2"/>
            <w:shd w:val="clear" w:color="auto" w:fill="CFE7E6"/>
          </w:tcPr>
          <w:p w:rsidR="001F6C01" w:rsidRPr="004E0C69" w:rsidRDefault="001F6C01" w:rsidP="00A343ED">
            <w:pPr>
              <w:pStyle w:val="Tablesubhead"/>
            </w:pPr>
            <w:r w:rsidRPr="004E0C69">
              <w:t>Bridging content</w:t>
            </w:r>
          </w:p>
        </w:tc>
      </w:tr>
      <w:tr w:rsidR="001F6C01" w:rsidRPr="00030551" w:rsidTr="001F6C01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6D3018" w:rsidRDefault="007A561A" w:rsidP="006D3018">
            <w:pPr>
              <w:pStyle w:val="Tabletext"/>
            </w:pPr>
            <w:r>
              <w:t>Throughout Foundation</w:t>
            </w:r>
            <w:r w:rsidR="000E0B31">
              <w:t xml:space="preserve"> c</w:t>
            </w:r>
            <w:r w:rsidR="006D3018" w:rsidRPr="00875503">
              <w:t xml:space="preserve">hildren build early mathematical understandings about </w:t>
            </w:r>
            <w:r w:rsidR="006D3018">
              <w:t>number</w:t>
            </w:r>
            <w:r w:rsidR="006D3018" w:rsidRPr="00875503">
              <w:t xml:space="preserve"> by:</w:t>
            </w:r>
          </w:p>
          <w:p w:rsidR="006D3018" w:rsidRPr="00030551" w:rsidRDefault="006D3018" w:rsidP="007A561A">
            <w:pPr>
              <w:pStyle w:val="Tablebullets"/>
            </w:pPr>
            <w:r w:rsidRPr="00DC44D4">
              <w:t>investigating and communicating about quantities and their representations, and</w:t>
            </w:r>
            <w:r>
              <w:t xml:space="preserve"> </w:t>
            </w:r>
            <w:r w:rsidRPr="00DC44D4">
              <w:t>attributes of objects and collections</w:t>
            </w:r>
            <w:r w:rsidR="007A561A">
              <w:t>.</w:t>
            </w:r>
          </w:p>
        </w:tc>
      </w:tr>
      <w:tr w:rsidR="001F6C01" w:rsidRPr="009927F7" w:rsidTr="008D28C8">
        <w:trPr>
          <w:jc w:val="center"/>
        </w:trPr>
        <w:tc>
          <w:tcPr>
            <w:tcW w:w="5000" w:type="pct"/>
            <w:gridSpan w:val="2"/>
            <w:shd w:val="clear" w:color="auto" w:fill="CFE7E6"/>
          </w:tcPr>
          <w:p w:rsidR="001F6C01" w:rsidRPr="004E0C69" w:rsidRDefault="001F6C01" w:rsidP="00A343ED">
            <w:pPr>
              <w:pStyle w:val="Tablesubhead"/>
              <w:rPr>
                <w:highlight w:val="magenta"/>
              </w:rPr>
            </w:pPr>
            <w:r>
              <w:t>A</w:t>
            </w:r>
            <w:r w:rsidRPr="004E0C69">
              <w:t>chievement standard</w:t>
            </w:r>
          </w:p>
        </w:tc>
      </w:tr>
      <w:tr w:rsidR="001F6C01" w:rsidRPr="00030551" w:rsidTr="008D28C8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1F6C01" w:rsidRDefault="00AD7B4D" w:rsidP="005F397C">
            <w:pPr>
              <w:pStyle w:val="Instructions"/>
            </w:pPr>
            <w:r>
              <w:t>Foundation:</w:t>
            </w:r>
          </w:p>
          <w:p w:rsidR="007B3799" w:rsidRPr="00AD7B4D" w:rsidRDefault="00AD7B4D" w:rsidP="00033C57">
            <w:pPr>
              <w:pStyle w:val="Tablebullets"/>
            </w:pPr>
            <w:r w:rsidRPr="008C3351">
              <w:t>students make the connections between number names, n</w:t>
            </w:r>
            <w:r>
              <w:t>umerals an</w:t>
            </w:r>
            <w:r w:rsidR="006D3018">
              <w:t>d quantities up to 10</w:t>
            </w:r>
          </w:p>
        </w:tc>
      </w:tr>
      <w:tr w:rsidR="001F6C01" w:rsidRPr="004E0C69" w:rsidTr="001F6C01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928F"/>
              <w:left w:val="single" w:sz="4" w:space="0" w:color="00928F"/>
              <w:bottom w:val="single" w:sz="4" w:space="0" w:color="00928F"/>
              <w:right w:val="single" w:sz="4" w:space="0" w:color="00928F"/>
            </w:tcBorders>
            <w:shd w:val="clear" w:color="auto" w:fill="CFE7E6"/>
          </w:tcPr>
          <w:p w:rsidR="001F6C01" w:rsidRPr="001F6C01" w:rsidRDefault="001F6C01" w:rsidP="00A343ED">
            <w:pPr>
              <w:pStyle w:val="Tablesubhead"/>
            </w:pPr>
            <w:r w:rsidRPr="001F6C01">
              <w:t>Links to other learning areas</w:t>
            </w:r>
          </w:p>
        </w:tc>
      </w:tr>
      <w:tr w:rsidR="001F6C01" w:rsidRPr="00030551" w:rsidTr="001F6C01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928F"/>
              <w:left w:val="single" w:sz="4" w:space="0" w:color="00928F"/>
              <w:bottom w:val="single" w:sz="4" w:space="0" w:color="00928F"/>
              <w:right w:val="single" w:sz="4" w:space="0" w:color="00928F"/>
            </w:tcBorders>
            <w:shd w:val="clear" w:color="auto" w:fill="auto"/>
          </w:tcPr>
          <w:p w:rsidR="001F6C01" w:rsidRDefault="001F6C01" w:rsidP="005F397C">
            <w:pPr>
              <w:pStyle w:val="Instructions"/>
            </w:pPr>
          </w:p>
          <w:p w:rsidR="007A561A" w:rsidRDefault="007A561A" w:rsidP="007A561A">
            <w:pPr>
              <w:pStyle w:val="Tabletext"/>
            </w:pPr>
          </w:p>
          <w:p w:rsidR="007A561A" w:rsidRPr="007A561A" w:rsidRDefault="007A561A" w:rsidP="007A561A">
            <w:pPr>
              <w:pStyle w:val="Tabletext"/>
            </w:pPr>
          </w:p>
        </w:tc>
      </w:tr>
    </w:tbl>
    <w:p w:rsidR="00364E09" w:rsidRDefault="00364E09" w:rsidP="008300AE"/>
    <w:p w:rsidR="00365706" w:rsidRPr="008300AE" w:rsidRDefault="00365706" w:rsidP="00365706">
      <w:pPr>
        <w:pStyle w:val="smallspace"/>
      </w:pPr>
    </w:p>
    <w:tbl>
      <w:tblPr>
        <w:tblW w:w="14601" w:type="dxa"/>
        <w:tblInd w:w="108" w:type="dxa"/>
        <w:tblBorders>
          <w:top w:val="single" w:sz="4" w:space="0" w:color="00928F"/>
          <w:left w:val="single" w:sz="4" w:space="0" w:color="00928F"/>
          <w:bottom w:val="single" w:sz="4" w:space="0" w:color="00928F"/>
          <w:right w:val="single" w:sz="4" w:space="0" w:color="00928F"/>
          <w:insideH w:val="single" w:sz="4" w:space="0" w:color="00928F"/>
          <w:insideV w:val="single" w:sz="4" w:space="0" w:color="00928F"/>
        </w:tblBorders>
        <w:tblCellMar>
          <w:top w:w="28" w:type="dxa"/>
          <w:bottom w:w="28" w:type="dxa"/>
        </w:tblCellMar>
        <w:tblLook w:val="01E0"/>
      </w:tblPr>
      <w:tblGrid>
        <w:gridCol w:w="11339"/>
        <w:gridCol w:w="3262"/>
      </w:tblGrid>
      <w:tr w:rsidR="00C50E52" w:rsidRPr="00561E58" w:rsidTr="00C50E52">
        <w:trPr>
          <w:tblHeader/>
        </w:trPr>
        <w:tc>
          <w:tcPr>
            <w:tcW w:w="5000" w:type="pct"/>
            <w:gridSpan w:val="2"/>
            <w:tcBorders>
              <w:bottom w:val="single" w:sz="4" w:space="0" w:color="00928F"/>
            </w:tcBorders>
            <w:shd w:val="clear" w:color="auto" w:fill="8CC8C9"/>
          </w:tcPr>
          <w:p w:rsidR="00C50E52" w:rsidRPr="004E0C69" w:rsidRDefault="00C50E52" w:rsidP="00EC2B44">
            <w:pPr>
              <w:pStyle w:val="Tablehead"/>
              <w:rPr>
                <w:szCs w:val="21"/>
              </w:rPr>
            </w:pPr>
            <w:r>
              <w:rPr>
                <w:szCs w:val="21"/>
              </w:rPr>
              <w:t>A</w:t>
            </w:r>
            <w:r w:rsidRPr="004E0C69">
              <w:rPr>
                <w:szCs w:val="21"/>
              </w:rPr>
              <w:t>ssessment</w:t>
            </w:r>
          </w:p>
        </w:tc>
      </w:tr>
      <w:tr w:rsidR="00C50E52" w:rsidRPr="00561E58" w:rsidTr="00C50E52">
        <w:tc>
          <w:tcPr>
            <w:tcW w:w="3883" w:type="pct"/>
            <w:shd w:val="clear" w:color="auto" w:fill="CFE7E6"/>
          </w:tcPr>
          <w:p w:rsidR="00C50E52" w:rsidRPr="00365706" w:rsidRDefault="00C50E52" w:rsidP="00365706">
            <w:pPr>
              <w:pStyle w:val="Tablesubhead"/>
            </w:pPr>
            <w:r w:rsidRPr="00365706">
              <w:t>Describe the assessment</w:t>
            </w:r>
          </w:p>
        </w:tc>
        <w:tc>
          <w:tcPr>
            <w:tcW w:w="1117" w:type="pct"/>
            <w:shd w:val="clear" w:color="auto" w:fill="CFE7E6"/>
          </w:tcPr>
          <w:p w:rsidR="00C50E52" w:rsidRPr="00365706" w:rsidRDefault="00C50E52" w:rsidP="00365706">
            <w:pPr>
              <w:pStyle w:val="Tablesubhead"/>
            </w:pPr>
            <w:r w:rsidRPr="00365706">
              <w:t>Assessment date</w:t>
            </w:r>
          </w:p>
        </w:tc>
      </w:tr>
      <w:tr w:rsidR="00C50E52" w:rsidRPr="00030551" w:rsidTr="00C50E52">
        <w:tc>
          <w:tcPr>
            <w:tcW w:w="3883" w:type="pct"/>
            <w:shd w:val="clear" w:color="auto" w:fill="auto"/>
          </w:tcPr>
          <w:p w:rsidR="00C50E52" w:rsidRDefault="00C50E52" w:rsidP="007F102A">
            <w:pPr>
              <w:pStyle w:val="Tablebullets"/>
            </w:pPr>
            <w:r>
              <w:t>Relevant components of Stepping Stones Quarterly Tests</w:t>
            </w:r>
          </w:p>
          <w:p w:rsidR="00C50E52" w:rsidRDefault="00C50E52" w:rsidP="007F102A">
            <w:pPr>
              <w:pStyle w:val="Tablebullets"/>
            </w:pPr>
            <w:r>
              <w:t>In-class observations</w:t>
            </w:r>
          </w:p>
          <w:p w:rsidR="00C50E52" w:rsidRDefault="00C50E52" w:rsidP="007F102A">
            <w:pPr>
              <w:pStyle w:val="Tablebullets"/>
            </w:pPr>
            <w:r>
              <w:t>Portfolio Samples</w:t>
            </w:r>
          </w:p>
          <w:p w:rsidR="00C50E52" w:rsidRPr="00030551" w:rsidRDefault="00C50E52" w:rsidP="007A561A">
            <w:pPr>
              <w:pStyle w:val="Tablebullets"/>
            </w:pPr>
            <w:r>
              <w:t xml:space="preserve">MAI – Section </w:t>
            </w:r>
            <w:r w:rsidR="005D1B81">
              <w:t>B: Place Value</w:t>
            </w:r>
          </w:p>
        </w:tc>
        <w:tc>
          <w:tcPr>
            <w:tcW w:w="1117" w:type="pct"/>
            <w:shd w:val="clear" w:color="auto" w:fill="auto"/>
          </w:tcPr>
          <w:p w:rsidR="00C50E52" w:rsidRPr="00030551" w:rsidRDefault="00C50E52" w:rsidP="008068E1">
            <w:pPr>
              <w:pStyle w:val="Instructions"/>
            </w:pPr>
          </w:p>
        </w:tc>
      </w:tr>
    </w:tbl>
    <w:p w:rsidR="00C466B4" w:rsidRDefault="00C466B4" w:rsidP="008300AE"/>
    <w:p w:rsidR="00836C4C" w:rsidRPr="008300AE" w:rsidRDefault="00C466B4" w:rsidP="002C0575">
      <w:pPr>
        <w:pStyle w:val="smallspace"/>
      </w:pPr>
      <w:r>
        <w:br w:type="page"/>
      </w:r>
    </w:p>
    <w:p w:rsidR="002C0575" w:rsidRPr="008300AE" w:rsidRDefault="002C0575" w:rsidP="002C0575">
      <w:pPr>
        <w:pStyle w:val="smallspace"/>
      </w:pPr>
    </w:p>
    <w:tbl>
      <w:tblPr>
        <w:tblpPr w:leftFromText="180" w:rightFromText="180" w:vertAnchor="page" w:horzAnchor="margin" w:tblpY="1216"/>
        <w:tblW w:w="14600" w:type="dxa"/>
        <w:tblBorders>
          <w:top w:val="single" w:sz="4" w:space="0" w:color="00928F"/>
          <w:left w:val="single" w:sz="4" w:space="0" w:color="00928F"/>
          <w:bottom w:val="single" w:sz="4" w:space="0" w:color="00928F"/>
          <w:right w:val="single" w:sz="4" w:space="0" w:color="00928F"/>
          <w:insideH w:val="single" w:sz="4" w:space="0" w:color="00928F"/>
          <w:insideV w:val="single" w:sz="4" w:space="0" w:color="00928F"/>
        </w:tblBorders>
        <w:tblCellMar>
          <w:top w:w="28" w:type="dxa"/>
          <w:bottom w:w="28" w:type="dxa"/>
        </w:tblCellMar>
        <w:tblLook w:val="01E0"/>
      </w:tblPr>
      <w:tblGrid>
        <w:gridCol w:w="3650"/>
        <w:gridCol w:w="3650"/>
        <w:gridCol w:w="3650"/>
        <w:gridCol w:w="3650"/>
      </w:tblGrid>
      <w:tr w:rsidR="001966A7" w:rsidRPr="00BC1996" w:rsidTr="00EB664E">
        <w:trPr>
          <w:tblHeader/>
        </w:trPr>
        <w:tc>
          <w:tcPr>
            <w:tcW w:w="5000" w:type="pct"/>
            <w:gridSpan w:val="4"/>
            <w:shd w:val="clear" w:color="auto" w:fill="8CC8C9"/>
          </w:tcPr>
          <w:p w:rsidR="001966A7" w:rsidRPr="004E0C69" w:rsidRDefault="001966A7" w:rsidP="00EB664E">
            <w:pPr>
              <w:pStyle w:val="Tablehead"/>
              <w:tabs>
                <w:tab w:val="left" w:pos="891"/>
              </w:tabs>
              <w:ind w:right="34"/>
              <w:rPr>
                <w:szCs w:val="21"/>
              </w:rPr>
            </w:pPr>
            <w:r>
              <w:rPr>
                <w:szCs w:val="21"/>
              </w:rPr>
              <w:t>Teaching and learning</w:t>
            </w:r>
          </w:p>
        </w:tc>
      </w:tr>
      <w:tr w:rsidR="001966A7" w:rsidRPr="00BC1996" w:rsidTr="00EB664E">
        <w:trPr>
          <w:tblHeader/>
        </w:trPr>
        <w:tc>
          <w:tcPr>
            <w:tcW w:w="5000" w:type="pct"/>
            <w:gridSpan w:val="4"/>
            <w:shd w:val="clear" w:color="auto" w:fill="CFE7E6"/>
          </w:tcPr>
          <w:p w:rsidR="001966A7" w:rsidRPr="002C0575" w:rsidRDefault="001966A7" w:rsidP="00EB664E">
            <w:pPr>
              <w:pStyle w:val="Tablesubhead"/>
              <w:ind w:right="762"/>
            </w:pPr>
            <w:r>
              <w:t>T</w:t>
            </w:r>
            <w:r w:rsidRPr="002C0575">
              <w:t>eaching strategies</w:t>
            </w:r>
            <w:r>
              <w:t xml:space="preserve"> and learning experiences</w:t>
            </w:r>
          </w:p>
        </w:tc>
      </w:tr>
      <w:tr w:rsidR="001966A7" w:rsidRPr="00030551" w:rsidTr="00EB664E">
        <w:trPr>
          <w:trHeight w:val="345"/>
        </w:trPr>
        <w:tc>
          <w:tcPr>
            <w:tcW w:w="1250" w:type="pct"/>
            <w:shd w:val="clear" w:color="auto" w:fill="auto"/>
          </w:tcPr>
          <w:p w:rsidR="001966A7" w:rsidRPr="00030551" w:rsidRDefault="001966A7" w:rsidP="00EB664E">
            <w:pPr>
              <w:pStyle w:val="Instructions"/>
            </w:pPr>
            <w:r>
              <w:t>AusVELS Content Descriptions</w:t>
            </w:r>
          </w:p>
        </w:tc>
        <w:tc>
          <w:tcPr>
            <w:tcW w:w="1250" w:type="pct"/>
            <w:shd w:val="clear" w:color="auto" w:fill="auto"/>
          </w:tcPr>
          <w:p w:rsidR="001966A7" w:rsidRPr="00030551" w:rsidRDefault="001966A7" w:rsidP="00EB664E">
            <w:pPr>
              <w:pStyle w:val="Instructions"/>
            </w:pPr>
            <w:r>
              <w:t>Stepping Stones Modules</w:t>
            </w:r>
          </w:p>
        </w:tc>
        <w:tc>
          <w:tcPr>
            <w:tcW w:w="1250" w:type="pct"/>
            <w:shd w:val="clear" w:color="auto" w:fill="auto"/>
          </w:tcPr>
          <w:p w:rsidR="001966A7" w:rsidRPr="00030551" w:rsidRDefault="001966A7" w:rsidP="00EB664E">
            <w:pPr>
              <w:pStyle w:val="Instructions"/>
            </w:pPr>
            <w:r>
              <w:t>Connection to MAI Growth Points</w:t>
            </w:r>
          </w:p>
        </w:tc>
        <w:tc>
          <w:tcPr>
            <w:tcW w:w="1250" w:type="pct"/>
            <w:shd w:val="clear" w:color="auto" w:fill="auto"/>
          </w:tcPr>
          <w:p w:rsidR="001966A7" w:rsidRPr="00030551" w:rsidRDefault="001966A7" w:rsidP="00EB664E">
            <w:pPr>
              <w:pStyle w:val="Instructions"/>
            </w:pPr>
            <w:r>
              <w:t>Stepping Stones Support  Resources</w:t>
            </w:r>
          </w:p>
        </w:tc>
      </w:tr>
      <w:tr w:rsidR="001966A7" w:rsidRPr="00030551" w:rsidTr="007A561A">
        <w:trPr>
          <w:trHeight w:val="8003"/>
        </w:trPr>
        <w:tc>
          <w:tcPr>
            <w:tcW w:w="1250" w:type="pct"/>
            <w:shd w:val="clear" w:color="auto" w:fill="auto"/>
          </w:tcPr>
          <w:p w:rsidR="001966A7" w:rsidRDefault="001966A7" w:rsidP="00EB664E">
            <w:pPr>
              <w:pStyle w:val="ColorfulList-Accent11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Connect number names, numerals and quantities, including zero, initially up to 10 and then beyond</w:t>
            </w:r>
          </w:p>
          <w:p w:rsidR="001966A7" w:rsidRPr="00030551" w:rsidRDefault="001966A7" w:rsidP="00EB664E">
            <w:pPr>
              <w:pStyle w:val="Instructions"/>
            </w:pPr>
            <w:r w:rsidRPr="004F4101">
              <w:rPr>
                <w:b/>
              </w:rPr>
              <w:t>(</w:t>
            </w:r>
            <w:r w:rsidRPr="004F4101">
              <w:rPr>
                <w:b/>
                <w:i/>
              </w:rPr>
              <w:t>Stepping Stones goes beyond and includes work with $1 coins</w:t>
            </w:r>
            <w:r w:rsidR="00033C57">
              <w:rPr>
                <w:b/>
                <w:i/>
              </w:rPr>
              <w:t>)</w:t>
            </w:r>
          </w:p>
        </w:tc>
        <w:tc>
          <w:tcPr>
            <w:tcW w:w="1250" w:type="pct"/>
            <w:shd w:val="clear" w:color="auto" w:fill="auto"/>
          </w:tcPr>
          <w:p w:rsidR="001966A7" w:rsidRDefault="001966A7" w:rsidP="00EB664E">
            <w:pPr>
              <w:pStyle w:val="ColorfulList-Accent11"/>
              <w:ind w:left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Learning Experiences</w:t>
            </w:r>
          </w:p>
          <w:p w:rsidR="001966A7" w:rsidRDefault="001966A7" w:rsidP="00EB664E">
            <w:pPr>
              <w:pStyle w:val="ColorfulList-Accent11"/>
              <w:ind w:left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Whole class</w:t>
            </w:r>
          </w:p>
          <w:p w:rsidR="001966A7" w:rsidRPr="00EE26EE" w:rsidRDefault="001966A7" w:rsidP="00EB664E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1.3, 1.4, 2.1, 2.2, 3.3, 3.4, 4.1, 4.2</w:t>
            </w:r>
          </w:p>
          <w:p w:rsidR="001966A7" w:rsidRDefault="001966A7" w:rsidP="00EB664E">
            <w:pPr>
              <w:pStyle w:val="ColorfulList-Accent11"/>
              <w:ind w:left="0"/>
              <w:rPr>
                <w:sz w:val="20"/>
                <w:szCs w:val="20"/>
                <w:u w:val="single"/>
              </w:rPr>
            </w:pPr>
            <w:r w:rsidRPr="006375FE">
              <w:rPr>
                <w:sz w:val="20"/>
                <w:szCs w:val="20"/>
                <w:u w:val="single"/>
              </w:rPr>
              <w:t>Small group</w:t>
            </w:r>
          </w:p>
          <w:p w:rsidR="001966A7" w:rsidRDefault="001966A7" w:rsidP="00EB664E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1.3.1, 1.3.2, 1.4.2, 2.1.1, 2.1.2, 2.2.1, 2.2.2, 4.4.2, 3.4.1, 4.1.1, 4.1.2, 4.2.1, 4.2.2</w:t>
            </w:r>
          </w:p>
          <w:p w:rsidR="001966A7" w:rsidRDefault="001966A7" w:rsidP="00EB664E">
            <w:pPr>
              <w:pStyle w:val="ColorfulList-Accent11"/>
              <w:ind w:left="0"/>
              <w:rPr>
                <w:sz w:val="20"/>
                <w:szCs w:val="20"/>
                <w:u w:val="single"/>
              </w:rPr>
            </w:pPr>
            <w:r w:rsidRPr="006375FE">
              <w:rPr>
                <w:sz w:val="20"/>
                <w:szCs w:val="20"/>
                <w:u w:val="single"/>
              </w:rPr>
              <w:t>Whole class</w:t>
            </w:r>
          </w:p>
          <w:p w:rsidR="001966A7" w:rsidRDefault="001966A7" w:rsidP="00EB664E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6.3, 6.4, 8.1, 8.2, 8.3, 8.4</w:t>
            </w:r>
          </w:p>
          <w:p w:rsidR="001966A7" w:rsidRPr="00210A62" w:rsidRDefault="001966A7" w:rsidP="00EB664E">
            <w:pPr>
              <w:pStyle w:val="ColorfulList-Accent11"/>
              <w:ind w:left="0"/>
              <w:rPr>
                <w:sz w:val="20"/>
                <w:szCs w:val="20"/>
                <w:u w:val="single"/>
              </w:rPr>
            </w:pPr>
            <w:r w:rsidRPr="00210A62">
              <w:rPr>
                <w:sz w:val="20"/>
                <w:szCs w:val="20"/>
                <w:u w:val="single"/>
              </w:rPr>
              <w:t>Small group</w:t>
            </w:r>
          </w:p>
          <w:p w:rsidR="001966A7" w:rsidRDefault="001966A7" w:rsidP="00EB664E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6.3.1, 8.1.1, 8.1.2, 8.2.1, 8.2.2, 8.3.2, 8.4.1, 8.4.2</w:t>
            </w:r>
          </w:p>
          <w:p w:rsidR="001966A7" w:rsidRPr="00210A62" w:rsidRDefault="001966A7" w:rsidP="00EB664E">
            <w:pPr>
              <w:pStyle w:val="ColorfulList-Accent11"/>
              <w:ind w:left="0"/>
              <w:rPr>
                <w:sz w:val="20"/>
                <w:szCs w:val="20"/>
                <w:u w:val="single"/>
              </w:rPr>
            </w:pPr>
            <w:r w:rsidRPr="00210A62">
              <w:rPr>
                <w:sz w:val="20"/>
                <w:szCs w:val="20"/>
                <w:u w:val="single"/>
              </w:rPr>
              <w:t>Whole class</w:t>
            </w:r>
          </w:p>
          <w:p w:rsidR="001966A7" w:rsidRDefault="001966A7" w:rsidP="00EB664E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12.1, 12.2</w:t>
            </w:r>
          </w:p>
          <w:p w:rsidR="001966A7" w:rsidRPr="00210A62" w:rsidRDefault="001966A7" w:rsidP="00EB664E">
            <w:pPr>
              <w:pStyle w:val="ColorfulList-Accent11"/>
              <w:ind w:left="0"/>
              <w:rPr>
                <w:sz w:val="20"/>
                <w:szCs w:val="20"/>
                <w:u w:val="single"/>
              </w:rPr>
            </w:pPr>
            <w:r w:rsidRPr="00210A62">
              <w:rPr>
                <w:sz w:val="20"/>
                <w:szCs w:val="20"/>
                <w:u w:val="single"/>
              </w:rPr>
              <w:t>Small group</w:t>
            </w:r>
          </w:p>
          <w:p w:rsidR="001966A7" w:rsidRDefault="001966A7" w:rsidP="00EB664E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9.1.1, 9.2.1, 9.2.2, 12.1.1, 12.1.2, 12.2.2</w:t>
            </w:r>
          </w:p>
          <w:p w:rsidR="001966A7" w:rsidRPr="00210A62" w:rsidRDefault="001966A7" w:rsidP="00EB664E">
            <w:pPr>
              <w:pStyle w:val="ColorfulList-Accent11"/>
              <w:ind w:left="0"/>
              <w:rPr>
                <w:sz w:val="20"/>
                <w:szCs w:val="20"/>
                <w:u w:val="single"/>
              </w:rPr>
            </w:pPr>
            <w:r w:rsidRPr="00210A62">
              <w:rPr>
                <w:sz w:val="20"/>
                <w:szCs w:val="20"/>
                <w:u w:val="single"/>
              </w:rPr>
              <w:t>Whole class</w:t>
            </w:r>
          </w:p>
          <w:p w:rsidR="001966A7" w:rsidRDefault="001966A7" w:rsidP="00EB664E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13.3, 13.4, 14.1, 14.2,</w:t>
            </w:r>
          </w:p>
          <w:p w:rsidR="001966A7" w:rsidRPr="00210A62" w:rsidRDefault="001966A7" w:rsidP="00EB664E">
            <w:pPr>
              <w:pStyle w:val="ColorfulList-Accent11"/>
              <w:ind w:left="0"/>
              <w:rPr>
                <w:sz w:val="20"/>
                <w:szCs w:val="20"/>
                <w:u w:val="single"/>
              </w:rPr>
            </w:pPr>
            <w:r w:rsidRPr="00210A62">
              <w:rPr>
                <w:sz w:val="20"/>
                <w:szCs w:val="20"/>
                <w:u w:val="single"/>
              </w:rPr>
              <w:t>Small group</w:t>
            </w:r>
          </w:p>
          <w:p w:rsidR="001966A7" w:rsidRPr="007A561A" w:rsidRDefault="001966A7" w:rsidP="007A561A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13.2.2, 13.3.1, 13.3.2, 13.4,1, 13.4.2, 14.1.1, 14.1.2, 14.2.1, 14.2.2</w:t>
            </w:r>
          </w:p>
        </w:tc>
        <w:tc>
          <w:tcPr>
            <w:tcW w:w="1250" w:type="pct"/>
            <w:shd w:val="clear" w:color="auto" w:fill="auto"/>
          </w:tcPr>
          <w:p w:rsidR="00033C57" w:rsidRPr="003E2093" w:rsidRDefault="00033C57" w:rsidP="00033C57">
            <w:pPr>
              <w:pStyle w:val="Instructions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Place Value</w:t>
            </w:r>
            <w:r w:rsidRPr="003E2093">
              <w:rPr>
                <w:b/>
                <w:sz w:val="22"/>
                <w:szCs w:val="22"/>
                <w:u w:val="single"/>
              </w:rPr>
              <w:t>:</w:t>
            </w:r>
          </w:p>
          <w:p w:rsidR="00033C57" w:rsidRPr="003E2093" w:rsidRDefault="00033C57" w:rsidP="00033C57">
            <w:pPr>
              <w:pStyle w:val="ColorfulList-Accent11"/>
              <w:ind w:left="0"/>
              <w:rPr>
                <w:sz w:val="22"/>
                <w:szCs w:val="22"/>
              </w:rPr>
            </w:pPr>
            <w:r w:rsidRPr="003E2093">
              <w:rPr>
                <w:sz w:val="22"/>
                <w:szCs w:val="22"/>
              </w:rPr>
              <w:t>Growth Point 1</w:t>
            </w:r>
          </w:p>
          <w:p w:rsidR="00033C57" w:rsidRPr="003E2093" w:rsidRDefault="00033C57" w:rsidP="00033C57">
            <w:pPr>
              <w:pStyle w:val="ColorfulList-Accent11"/>
              <w:ind w:left="0"/>
              <w:rPr>
                <w:sz w:val="22"/>
                <w:szCs w:val="22"/>
              </w:rPr>
            </w:pPr>
            <w:r w:rsidRPr="003E2093">
              <w:rPr>
                <w:sz w:val="22"/>
                <w:szCs w:val="22"/>
              </w:rPr>
              <w:t>Growth Point 2</w:t>
            </w:r>
          </w:p>
          <w:p w:rsidR="001966A7" w:rsidRPr="009509CE" w:rsidRDefault="001966A7" w:rsidP="00EB664E">
            <w:pPr>
              <w:pStyle w:val="Tabletext"/>
            </w:pPr>
          </w:p>
        </w:tc>
        <w:tc>
          <w:tcPr>
            <w:tcW w:w="1250" w:type="pct"/>
            <w:shd w:val="clear" w:color="auto" w:fill="auto"/>
          </w:tcPr>
          <w:p w:rsidR="00D74D40" w:rsidRPr="003E2093" w:rsidRDefault="00D74D40" w:rsidP="00D74D40">
            <w:pPr>
              <w:pStyle w:val="Instructions"/>
              <w:rPr>
                <w:sz w:val="22"/>
                <w:szCs w:val="22"/>
                <w:u w:val="single"/>
              </w:rPr>
            </w:pPr>
            <w:r w:rsidRPr="003E2093">
              <w:rPr>
                <w:sz w:val="22"/>
                <w:szCs w:val="22"/>
                <w:u w:val="single"/>
              </w:rPr>
              <w:t>Mathedology:</w:t>
            </w:r>
          </w:p>
          <w:p w:rsidR="00D74D40" w:rsidRDefault="0084086D" w:rsidP="0084086D">
            <w:pPr>
              <w:pStyle w:val="ColorfulList-Accent11"/>
              <w:ind w:left="0"/>
              <w:rPr>
                <w:sz w:val="20"/>
                <w:szCs w:val="20"/>
              </w:rPr>
            </w:pPr>
            <w:bookmarkStart w:id="0" w:name="OLE_LINK23"/>
            <w:bookmarkStart w:id="1" w:name="OLE_LINK24"/>
            <w:r>
              <w:rPr>
                <w:sz w:val="20"/>
                <w:szCs w:val="20"/>
              </w:rPr>
              <w:t>BH01 Using a Hands-On Approach to Numbers to 10</w:t>
            </w:r>
            <w:r>
              <w:rPr>
                <w:sz w:val="20"/>
                <w:szCs w:val="20"/>
              </w:rPr>
              <w:br/>
            </w:r>
            <w:r w:rsidR="00033C57">
              <w:rPr>
                <w:sz w:val="20"/>
                <w:szCs w:val="20"/>
              </w:rPr>
              <w:t>BHO2 Using a Hands-On Approach to Represent Tens and Ones</w:t>
            </w:r>
            <w:r>
              <w:rPr>
                <w:sz w:val="20"/>
                <w:szCs w:val="20"/>
              </w:rPr>
              <w:br/>
            </w:r>
            <w:r w:rsidR="00033C57" w:rsidRPr="0084086D">
              <w:rPr>
                <w:sz w:val="20"/>
                <w:szCs w:val="20"/>
              </w:rPr>
              <w:t>RPV2 Teaching Place Value: Teen Numbers</w:t>
            </w:r>
            <w:bookmarkEnd w:id="0"/>
            <w:bookmarkEnd w:id="1"/>
            <w:r w:rsidR="00033C57" w:rsidRPr="0084086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</w:r>
            <w:r w:rsidRPr="0084086D">
              <w:rPr>
                <w:sz w:val="20"/>
                <w:szCs w:val="20"/>
              </w:rPr>
              <w:t>RSRQ</w:t>
            </w:r>
            <w:r>
              <w:rPr>
                <w:sz w:val="20"/>
                <w:szCs w:val="20"/>
              </w:rPr>
              <w:t xml:space="preserve"> Developing Sight recognition of Quanity (Subitising)</w:t>
            </w:r>
          </w:p>
          <w:p w:rsidR="00D74D40" w:rsidRPr="004D1073" w:rsidRDefault="00D74D40" w:rsidP="00D74D40">
            <w:pPr>
              <w:pStyle w:val="Tabletext"/>
              <w:rPr>
                <w:rFonts w:ascii="Cambria" w:hAnsi="Cambria"/>
                <w:u w:val="single"/>
              </w:rPr>
            </w:pPr>
            <w:r w:rsidRPr="004D1073">
              <w:rPr>
                <w:rFonts w:ascii="Cambria" w:hAnsi="Cambria"/>
                <w:u w:val="single"/>
              </w:rPr>
              <w:t>Big Books:</w:t>
            </w:r>
          </w:p>
          <w:p w:rsidR="00D74D40" w:rsidRPr="004D1073" w:rsidRDefault="0084086D" w:rsidP="00D74D40">
            <w:pPr>
              <w:pStyle w:val="Tabletext"/>
              <w:rPr>
                <w:rFonts w:ascii="Cambria" w:hAnsi="Cambria"/>
              </w:rPr>
            </w:pPr>
            <w:r w:rsidRPr="004D1073">
              <w:rPr>
                <w:rFonts w:ascii="Cambria" w:hAnsi="Cambria"/>
              </w:rPr>
              <w:t>The Bug Day Out</w:t>
            </w:r>
          </w:p>
          <w:p w:rsidR="0084086D" w:rsidRPr="004D1073" w:rsidRDefault="0084086D" w:rsidP="00D74D40">
            <w:pPr>
              <w:pStyle w:val="Tabletext"/>
              <w:rPr>
                <w:rFonts w:ascii="Cambria" w:hAnsi="Cambria"/>
              </w:rPr>
            </w:pPr>
            <w:r w:rsidRPr="004D1073">
              <w:rPr>
                <w:rFonts w:ascii="Cambria" w:hAnsi="Cambria"/>
              </w:rPr>
              <w:t>I See, You See</w:t>
            </w:r>
          </w:p>
          <w:p w:rsidR="0084086D" w:rsidRPr="004D1073" w:rsidRDefault="0084086D" w:rsidP="00D74D40">
            <w:pPr>
              <w:pStyle w:val="Tabletext"/>
              <w:rPr>
                <w:rFonts w:ascii="Cambria" w:hAnsi="Cambria"/>
              </w:rPr>
            </w:pPr>
            <w:r w:rsidRPr="004D1073">
              <w:rPr>
                <w:rFonts w:ascii="Cambria" w:hAnsi="Cambria"/>
              </w:rPr>
              <w:t>Paint A Rainbow</w:t>
            </w:r>
          </w:p>
          <w:p w:rsidR="00D74D40" w:rsidRPr="004D1073" w:rsidRDefault="00D74D40" w:rsidP="00D74D40">
            <w:pPr>
              <w:pStyle w:val="Tabletext"/>
              <w:rPr>
                <w:rFonts w:ascii="Cambria" w:hAnsi="Cambria"/>
                <w:u w:val="single"/>
              </w:rPr>
            </w:pPr>
            <w:r w:rsidRPr="004D1073">
              <w:rPr>
                <w:rFonts w:ascii="Cambria" w:hAnsi="Cambria"/>
                <w:u w:val="single"/>
              </w:rPr>
              <w:t>Fundamentals:</w:t>
            </w:r>
          </w:p>
          <w:p w:rsidR="001F073A" w:rsidRPr="004D1073" w:rsidRDefault="001F073A" w:rsidP="001F073A">
            <w:pPr>
              <w:pStyle w:val="Tabletext"/>
              <w:rPr>
                <w:rFonts w:ascii="Cambria" w:hAnsi="Cambria"/>
                <w:b/>
              </w:rPr>
            </w:pPr>
            <w:r w:rsidRPr="004D1073">
              <w:rPr>
                <w:rFonts w:ascii="Cambria" w:hAnsi="Cambria"/>
                <w:b/>
              </w:rPr>
              <w:t>More or Less (comparing quantities to 10)</w:t>
            </w:r>
          </w:p>
          <w:p w:rsidR="001F073A" w:rsidRPr="004D1073" w:rsidRDefault="001F073A" w:rsidP="001F073A">
            <w:pPr>
              <w:pStyle w:val="Tabletext"/>
              <w:rPr>
                <w:rFonts w:ascii="Cambria" w:hAnsi="Cambria"/>
                <w:b/>
              </w:rPr>
            </w:pPr>
            <w:r w:rsidRPr="004D1073">
              <w:rPr>
                <w:rFonts w:ascii="Cambria" w:hAnsi="Cambria"/>
                <w:b/>
              </w:rPr>
              <w:t>Before and After (relative position to 10)</w:t>
            </w:r>
          </w:p>
          <w:p w:rsidR="001F073A" w:rsidRPr="004D1073" w:rsidRDefault="001F073A" w:rsidP="001F073A">
            <w:pPr>
              <w:pStyle w:val="Tabletext"/>
              <w:rPr>
                <w:rFonts w:ascii="Cambria" w:hAnsi="Cambria"/>
                <w:b/>
              </w:rPr>
            </w:pPr>
            <w:r w:rsidRPr="004D1073">
              <w:rPr>
                <w:rFonts w:ascii="Cambria" w:hAnsi="Cambria"/>
                <w:b/>
              </w:rPr>
              <w:t>Along the Track (relative position to 10)</w:t>
            </w:r>
          </w:p>
          <w:p w:rsidR="001F073A" w:rsidRPr="004D1073" w:rsidRDefault="001F073A" w:rsidP="001F073A">
            <w:pPr>
              <w:pStyle w:val="Tabletext"/>
              <w:rPr>
                <w:rFonts w:ascii="Cambria" w:hAnsi="Cambria"/>
                <w:b/>
              </w:rPr>
            </w:pPr>
            <w:r w:rsidRPr="004D1073">
              <w:rPr>
                <w:rFonts w:ascii="Cambria" w:hAnsi="Cambria"/>
                <w:b/>
              </w:rPr>
              <w:t>Along The Track Again (relative position of 1 to 15)</w:t>
            </w:r>
          </w:p>
          <w:p w:rsidR="00033C57" w:rsidRPr="004D1073" w:rsidRDefault="00033C57" w:rsidP="00D74D40">
            <w:pPr>
              <w:pStyle w:val="Tabletext"/>
              <w:rPr>
                <w:rFonts w:ascii="Cambria" w:hAnsi="Cambria"/>
              </w:rPr>
            </w:pPr>
          </w:p>
          <w:p w:rsidR="00D74D40" w:rsidRPr="004D1073" w:rsidRDefault="00D74D40" w:rsidP="00D74D40">
            <w:pPr>
              <w:pStyle w:val="Tabletext"/>
              <w:rPr>
                <w:rFonts w:ascii="Cambria" w:hAnsi="Cambria"/>
                <w:u w:val="single"/>
              </w:rPr>
            </w:pPr>
            <w:r w:rsidRPr="004D1073">
              <w:rPr>
                <w:rFonts w:ascii="Cambria" w:hAnsi="Cambria"/>
                <w:u w:val="single"/>
              </w:rPr>
              <w:t>Flare:</w:t>
            </w:r>
          </w:p>
          <w:p w:rsidR="00033C57" w:rsidRPr="004D1073" w:rsidRDefault="00033C57" w:rsidP="00D74D40">
            <w:pPr>
              <w:pStyle w:val="ColorfulList-Accent11"/>
              <w:ind w:left="0"/>
              <w:rPr>
                <w:b/>
                <w:sz w:val="20"/>
                <w:szCs w:val="20"/>
              </w:rPr>
            </w:pPr>
            <w:r w:rsidRPr="004D1073">
              <w:rPr>
                <w:b/>
                <w:sz w:val="20"/>
                <w:szCs w:val="20"/>
              </w:rPr>
              <w:t>Number B</w:t>
            </w:r>
            <w:r w:rsidR="00D74D40" w:rsidRPr="004D1073">
              <w:rPr>
                <w:b/>
                <w:sz w:val="20"/>
                <w:szCs w:val="20"/>
              </w:rPr>
              <w:t>oard</w:t>
            </w:r>
            <w:r w:rsidR="004D1073">
              <w:rPr>
                <w:b/>
                <w:sz w:val="20"/>
                <w:szCs w:val="20"/>
              </w:rPr>
              <w:br/>
            </w:r>
            <w:r w:rsidRPr="004D1073">
              <w:rPr>
                <w:b/>
                <w:sz w:val="20"/>
                <w:szCs w:val="20"/>
              </w:rPr>
              <w:t>Number T</w:t>
            </w:r>
            <w:r w:rsidR="00D74D40" w:rsidRPr="004D1073">
              <w:rPr>
                <w:b/>
                <w:sz w:val="20"/>
                <w:szCs w:val="20"/>
              </w:rPr>
              <w:t>rack</w:t>
            </w:r>
            <w:r w:rsidR="004D1073">
              <w:rPr>
                <w:b/>
                <w:sz w:val="20"/>
                <w:szCs w:val="20"/>
              </w:rPr>
              <w:br/>
            </w:r>
            <w:r w:rsidRPr="004D1073">
              <w:rPr>
                <w:b/>
                <w:sz w:val="20"/>
                <w:szCs w:val="20"/>
              </w:rPr>
              <w:t>Number Line</w:t>
            </w:r>
            <w:r w:rsidR="004D1073">
              <w:rPr>
                <w:b/>
                <w:sz w:val="20"/>
                <w:szCs w:val="20"/>
              </w:rPr>
              <w:br/>
            </w:r>
            <w:r w:rsidRPr="004D1073">
              <w:rPr>
                <w:b/>
                <w:sz w:val="20"/>
                <w:szCs w:val="20"/>
              </w:rPr>
              <w:t>Place Value</w:t>
            </w:r>
          </w:p>
        </w:tc>
      </w:tr>
    </w:tbl>
    <w:p w:rsidR="002A67FA" w:rsidRDefault="002A67FA" w:rsidP="002A67FA">
      <w:pPr>
        <w:pStyle w:val="smallspace"/>
      </w:pPr>
      <w:r>
        <w:br w:type="page"/>
      </w: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tbl>
      <w:tblPr>
        <w:tblpPr w:leftFromText="180" w:rightFromText="180" w:vertAnchor="page" w:horzAnchor="margin" w:tblpY="1336"/>
        <w:tblW w:w="14600" w:type="dxa"/>
        <w:tblBorders>
          <w:top w:val="single" w:sz="4" w:space="0" w:color="00928F"/>
          <w:left w:val="single" w:sz="4" w:space="0" w:color="00928F"/>
          <w:bottom w:val="single" w:sz="4" w:space="0" w:color="00928F"/>
          <w:right w:val="single" w:sz="4" w:space="0" w:color="00928F"/>
          <w:insideH w:val="single" w:sz="4" w:space="0" w:color="00928F"/>
          <w:insideV w:val="single" w:sz="4" w:space="0" w:color="00928F"/>
        </w:tblBorders>
        <w:tblCellMar>
          <w:top w:w="28" w:type="dxa"/>
          <w:bottom w:w="28" w:type="dxa"/>
        </w:tblCellMar>
        <w:tblLook w:val="01E0"/>
      </w:tblPr>
      <w:tblGrid>
        <w:gridCol w:w="3650"/>
        <w:gridCol w:w="3650"/>
        <w:gridCol w:w="3650"/>
        <w:gridCol w:w="3650"/>
      </w:tblGrid>
      <w:tr w:rsidR="00D74D40" w:rsidRPr="00BC1996" w:rsidTr="00EB664E">
        <w:trPr>
          <w:tblHeader/>
        </w:trPr>
        <w:tc>
          <w:tcPr>
            <w:tcW w:w="5000" w:type="pct"/>
            <w:gridSpan w:val="4"/>
            <w:shd w:val="clear" w:color="auto" w:fill="8CC8C9"/>
          </w:tcPr>
          <w:p w:rsidR="00D74D40" w:rsidRPr="004E0C69" w:rsidRDefault="00D74D40" w:rsidP="00EB664E">
            <w:pPr>
              <w:pStyle w:val="Tablehead"/>
              <w:tabs>
                <w:tab w:val="left" w:pos="891"/>
              </w:tabs>
              <w:ind w:right="34"/>
              <w:rPr>
                <w:szCs w:val="21"/>
              </w:rPr>
            </w:pPr>
            <w:r>
              <w:rPr>
                <w:szCs w:val="21"/>
              </w:rPr>
              <w:t>Teaching and learning</w:t>
            </w:r>
          </w:p>
        </w:tc>
      </w:tr>
      <w:tr w:rsidR="00D74D40" w:rsidRPr="00BC1996" w:rsidTr="00EB664E">
        <w:trPr>
          <w:tblHeader/>
        </w:trPr>
        <w:tc>
          <w:tcPr>
            <w:tcW w:w="5000" w:type="pct"/>
            <w:gridSpan w:val="4"/>
            <w:shd w:val="clear" w:color="auto" w:fill="CFE7E6"/>
          </w:tcPr>
          <w:p w:rsidR="00D74D40" w:rsidRPr="002C0575" w:rsidRDefault="00D74D40" w:rsidP="00EB664E">
            <w:pPr>
              <w:pStyle w:val="Tablesubhead"/>
              <w:ind w:right="762"/>
            </w:pPr>
            <w:r>
              <w:t>T</w:t>
            </w:r>
            <w:r w:rsidRPr="002C0575">
              <w:t>eaching strategies</w:t>
            </w:r>
            <w:r>
              <w:t xml:space="preserve"> and learning experiences</w:t>
            </w:r>
          </w:p>
        </w:tc>
      </w:tr>
      <w:tr w:rsidR="00D74D40" w:rsidRPr="00030551" w:rsidTr="00EB664E">
        <w:trPr>
          <w:trHeight w:val="345"/>
        </w:trPr>
        <w:tc>
          <w:tcPr>
            <w:tcW w:w="1250" w:type="pct"/>
            <w:shd w:val="clear" w:color="auto" w:fill="auto"/>
          </w:tcPr>
          <w:p w:rsidR="00D74D40" w:rsidRPr="00030551" w:rsidRDefault="00D74D40" w:rsidP="00EB664E">
            <w:pPr>
              <w:pStyle w:val="Instructions"/>
            </w:pPr>
            <w:r>
              <w:t>AusVELS Content Descriptions</w:t>
            </w:r>
          </w:p>
        </w:tc>
        <w:tc>
          <w:tcPr>
            <w:tcW w:w="1250" w:type="pct"/>
            <w:shd w:val="clear" w:color="auto" w:fill="auto"/>
          </w:tcPr>
          <w:p w:rsidR="00D74D40" w:rsidRPr="00030551" w:rsidRDefault="00D74D40" w:rsidP="00EB664E">
            <w:pPr>
              <w:pStyle w:val="Instructions"/>
            </w:pPr>
            <w:r>
              <w:t>Stepping Stones Modules</w:t>
            </w:r>
          </w:p>
        </w:tc>
        <w:tc>
          <w:tcPr>
            <w:tcW w:w="1250" w:type="pct"/>
            <w:shd w:val="clear" w:color="auto" w:fill="auto"/>
          </w:tcPr>
          <w:p w:rsidR="00D74D40" w:rsidRPr="00030551" w:rsidRDefault="00D74D40" w:rsidP="00EB664E">
            <w:pPr>
              <w:pStyle w:val="Instructions"/>
            </w:pPr>
            <w:r>
              <w:t>Connection to MAI Growth Points</w:t>
            </w:r>
          </w:p>
        </w:tc>
        <w:tc>
          <w:tcPr>
            <w:tcW w:w="1250" w:type="pct"/>
            <w:shd w:val="clear" w:color="auto" w:fill="auto"/>
          </w:tcPr>
          <w:p w:rsidR="00D74D40" w:rsidRPr="00030551" w:rsidRDefault="00D74D40" w:rsidP="00EB664E">
            <w:pPr>
              <w:pStyle w:val="Instructions"/>
            </w:pPr>
            <w:r>
              <w:t>Stepping Stones Support  Resources</w:t>
            </w:r>
          </w:p>
        </w:tc>
      </w:tr>
      <w:tr w:rsidR="00D74D40" w:rsidRPr="00030551" w:rsidTr="00EB664E">
        <w:trPr>
          <w:trHeight w:val="345"/>
        </w:trPr>
        <w:tc>
          <w:tcPr>
            <w:tcW w:w="1250" w:type="pct"/>
            <w:shd w:val="clear" w:color="auto" w:fill="auto"/>
          </w:tcPr>
          <w:p w:rsidR="00D74D40" w:rsidRDefault="00D74D40" w:rsidP="00EB664E">
            <w:pPr>
              <w:pStyle w:val="ColorfulList-Accent11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Subitise small collections of objects</w:t>
            </w:r>
          </w:p>
          <w:p w:rsidR="00D74D40" w:rsidRPr="00030551" w:rsidRDefault="00D74D40" w:rsidP="00EB664E">
            <w:pPr>
              <w:pStyle w:val="Instructions"/>
            </w:pPr>
          </w:p>
        </w:tc>
        <w:tc>
          <w:tcPr>
            <w:tcW w:w="1250" w:type="pct"/>
            <w:shd w:val="clear" w:color="auto" w:fill="auto"/>
          </w:tcPr>
          <w:p w:rsidR="00D74D40" w:rsidRPr="00210A62" w:rsidRDefault="00D74D40" w:rsidP="00EB664E">
            <w:pPr>
              <w:pStyle w:val="ColorfulList-Accent11"/>
              <w:ind w:left="0"/>
              <w:rPr>
                <w:sz w:val="20"/>
                <w:szCs w:val="20"/>
                <w:u w:val="single"/>
              </w:rPr>
            </w:pPr>
            <w:r w:rsidRPr="00210A62">
              <w:rPr>
                <w:sz w:val="20"/>
                <w:szCs w:val="20"/>
                <w:u w:val="single"/>
              </w:rPr>
              <w:t>Learning Experience</w:t>
            </w:r>
            <w:r>
              <w:rPr>
                <w:sz w:val="20"/>
                <w:szCs w:val="20"/>
                <w:u w:val="single"/>
              </w:rPr>
              <w:t>s</w:t>
            </w:r>
          </w:p>
          <w:p w:rsidR="00D74D40" w:rsidRPr="00210A62" w:rsidRDefault="00D74D40" w:rsidP="00EB664E">
            <w:pPr>
              <w:pStyle w:val="ColorfulList-Accent11"/>
              <w:ind w:left="0"/>
              <w:rPr>
                <w:sz w:val="20"/>
                <w:szCs w:val="20"/>
                <w:u w:val="single"/>
              </w:rPr>
            </w:pPr>
            <w:r w:rsidRPr="00210A62">
              <w:rPr>
                <w:sz w:val="20"/>
                <w:szCs w:val="20"/>
                <w:u w:val="single"/>
              </w:rPr>
              <w:t>Whole class</w:t>
            </w:r>
          </w:p>
          <w:p w:rsidR="00D74D40" w:rsidRDefault="00D74D40" w:rsidP="00EB664E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  <w:p w:rsidR="00D74D40" w:rsidRPr="00210A62" w:rsidRDefault="00D74D40" w:rsidP="00EB664E">
            <w:pPr>
              <w:pStyle w:val="ColorfulList-Accent11"/>
              <w:ind w:left="0"/>
              <w:rPr>
                <w:sz w:val="20"/>
                <w:szCs w:val="20"/>
                <w:u w:val="single"/>
              </w:rPr>
            </w:pPr>
            <w:r w:rsidRPr="00210A62">
              <w:rPr>
                <w:sz w:val="20"/>
                <w:szCs w:val="20"/>
                <w:u w:val="single"/>
              </w:rPr>
              <w:t>Small group</w:t>
            </w:r>
          </w:p>
          <w:p w:rsidR="00D74D40" w:rsidRDefault="00D74D40" w:rsidP="00EB664E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1.3.2, 2.2.2, 3.2.1, 3.3.1, 3.4.2, 4.2.1, 4.2.2</w:t>
            </w:r>
          </w:p>
          <w:p w:rsidR="00D74D40" w:rsidRPr="00210A62" w:rsidRDefault="00D74D40" w:rsidP="00EB664E">
            <w:pPr>
              <w:pStyle w:val="ColorfulList-Accent11"/>
              <w:ind w:left="0"/>
              <w:rPr>
                <w:sz w:val="20"/>
                <w:szCs w:val="20"/>
                <w:u w:val="single"/>
              </w:rPr>
            </w:pPr>
            <w:r w:rsidRPr="00210A62">
              <w:rPr>
                <w:sz w:val="20"/>
                <w:szCs w:val="20"/>
                <w:u w:val="single"/>
              </w:rPr>
              <w:t>Whole class</w:t>
            </w:r>
          </w:p>
          <w:p w:rsidR="00D74D40" w:rsidRDefault="00D74D40" w:rsidP="00EB664E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6.3, 8.2</w:t>
            </w:r>
          </w:p>
          <w:p w:rsidR="00D74D40" w:rsidRPr="00210A62" w:rsidRDefault="00D74D40" w:rsidP="00EB664E">
            <w:pPr>
              <w:pStyle w:val="ColorfulList-Accent11"/>
              <w:ind w:left="0"/>
              <w:rPr>
                <w:sz w:val="20"/>
                <w:szCs w:val="20"/>
                <w:u w:val="single"/>
              </w:rPr>
            </w:pPr>
            <w:r w:rsidRPr="00210A62">
              <w:rPr>
                <w:sz w:val="20"/>
                <w:szCs w:val="20"/>
                <w:u w:val="single"/>
              </w:rPr>
              <w:t>Small group</w:t>
            </w:r>
          </w:p>
          <w:p w:rsidR="00D74D40" w:rsidRDefault="00D74D40" w:rsidP="00EB664E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6.3.1</w:t>
            </w:r>
          </w:p>
          <w:p w:rsidR="00D74D40" w:rsidRPr="00210A62" w:rsidRDefault="00D74D40" w:rsidP="00EB664E">
            <w:pPr>
              <w:pStyle w:val="ColorfulList-Accent11"/>
              <w:ind w:left="0"/>
              <w:rPr>
                <w:sz w:val="20"/>
                <w:szCs w:val="20"/>
                <w:u w:val="single"/>
              </w:rPr>
            </w:pPr>
            <w:r w:rsidRPr="00210A62">
              <w:rPr>
                <w:sz w:val="20"/>
                <w:szCs w:val="20"/>
                <w:u w:val="single"/>
              </w:rPr>
              <w:t>Whole class</w:t>
            </w:r>
          </w:p>
          <w:p w:rsidR="00D74D40" w:rsidRDefault="00D74D40" w:rsidP="00EB664E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  <w:p w:rsidR="00D74D40" w:rsidRPr="00210A62" w:rsidRDefault="00D74D40" w:rsidP="00EB664E">
            <w:pPr>
              <w:pStyle w:val="ColorfulList-Accent11"/>
              <w:ind w:left="0"/>
              <w:rPr>
                <w:sz w:val="20"/>
                <w:szCs w:val="20"/>
                <w:u w:val="single"/>
              </w:rPr>
            </w:pPr>
            <w:r w:rsidRPr="00210A62">
              <w:rPr>
                <w:sz w:val="20"/>
                <w:szCs w:val="20"/>
                <w:u w:val="single"/>
              </w:rPr>
              <w:t>Small group</w:t>
            </w:r>
          </w:p>
          <w:p w:rsidR="00D74D40" w:rsidRDefault="00D74D40" w:rsidP="00EB664E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9.1.1, 9.1.2, 10.4.1</w:t>
            </w:r>
          </w:p>
          <w:p w:rsidR="00D74D40" w:rsidRPr="00210A62" w:rsidRDefault="00D74D40" w:rsidP="00EB664E">
            <w:pPr>
              <w:pStyle w:val="ColorfulList-Accent11"/>
              <w:ind w:left="0"/>
              <w:rPr>
                <w:sz w:val="20"/>
                <w:szCs w:val="20"/>
                <w:u w:val="single"/>
              </w:rPr>
            </w:pPr>
            <w:r w:rsidRPr="00210A62">
              <w:rPr>
                <w:sz w:val="20"/>
                <w:szCs w:val="20"/>
                <w:u w:val="single"/>
              </w:rPr>
              <w:t>Whole class</w:t>
            </w:r>
          </w:p>
          <w:p w:rsidR="00D74D40" w:rsidRDefault="00D74D40" w:rsidP="00EB664E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16.2, 16.3, 16.4</w:t>
            </w:r>
          </w:p>
          <w:p w:rsidR="00D74D40" w:rsidRPr="00210A62" w:rsidRDefault="00D74D40" w:rsidP="00EB664E">
            <w:pPr>
              <w:pStyle w:val="ColorfulList-Accent11"/>
              <w:ind w:left="0"/>
              <w:rPr>
                <w:sz w:val="20"/>
                <w:szCs w:val="20"/>
                <w:u w:val="single"/>
              </w:rPr>
            </w:pPr>
            <w:r w:rsidRPr="00210A62">
              <w:rPr>
                <w:sz w:val="20"/>
                <w:szCs w:val="20"/>
                <w:u w:val="single"/>
              </w:rPr>
              <w:t>Small group</w:t>
            </w:r>
          </w:p>
          <w:p w:rsidR="00D74D40" w:rsidRPr="00D74D40" w:rsidRDefault="00D74D40" w:rsidP="00EB664E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13.3.2, 16.3.1, 16.3.2, 16.4.2</w:t>
            </w:r>
          </w:p>
        </w:tc>
        <w:tc>
          <w:tcPr>
            <w:tcW w:w="1250" w:type="pct"/>
            <w:shd w:val="clear" w:color="auto" w:fill="auto"/>
          </w:tcPr>
          <w:p w:rsidR="00D74D40" w:rsidRPr="003E2093" w:rsidRDefault="00033C57" w:rsidP="00EB664E">
            <w:pPr>
              <w:pStyle w:val="Instructions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Place Value</w:t>
            </w:r>
            <w:r w:rsidR="00D74D40" w:rsidRPr="003E2093">
              <w:rPr>
                <w:b/>
                <w:sz w:val="22"/>
                <w:szCs w:val="22"/>
                <w:u w:val="single"/>
              </w:rPr>
              <w:t>:</w:t>
            </w:r>
          </w:p>
          <w:p w:rsidR="00D74D40" w:rsidRPr="003E2093" w:rsidRDefault="00D74D40" w:rsidP="00EB664E">
            <w:pPr>
              <w:pStyle w:val="ColorfulList-Accent11"/>
              <w:ind w:left="0"/>
              <w:rPr>
                <w:sz w:val="22"/>
                <w:szCs w:val="22"/>
              </w:rPr>
            </w:pPr>
            <w:r w:rsidRPr="003E2093">
              <w:rPr>
                <w:sz w:val="22"/>
                <w:szCs w:val="22"/>
              </w:rPr>
              <w:t>Growth Point 1</w:t>
            </w:r>
          </w:p>
          <w:p w:rsidR="00D74D40" w:rsidRPr="003E2093" w:rsidRDefault="00D74D40" w:rsidP="00EB664E">
            <w:pPr>
              <w:pStyle w:val="ColorfulList-Accent11"/>
              <w:ind w:left="0"/>
              <w:rPr>
                <w:sz w:val="22"/>
                <w:szCs w:val="22"/>
              </w:rPr>
            </w:pPr>
            <w:r w:rsidRPr="003E2093">
              <w:rPr>
                <w:sz w:val="22"/>
                <w:szCs w:val="22"/>
              </w:rPr>
              <w:t>Growth Point 2</w:t>
            </w:r>
          </w:p>
          <w:p w:rsidR="00D74D40" w:rsidRPr="009509CE" w:rsidRDefault="00D74D40" w:rsidP="00EB664E">
            <w:pPr>
              <w:pStyle w:val="Tabletext"/>
            </w:pPr>
          </w:p>
        </w:tc>
        <w:tc>
          <w:tcPr>
            <w:tcW w:w="1250" w:type="pct"/>
            <w:shd w:val="clear" w:color="auto" w:fill="auto"/>
          </w:tcPr>
          <w:p w:rsidR="00D74D40" w:rsidRPr="009509CE" w:rsidRDefault="00D74D40" w:rsidP="00EB664E">
            <w:pPr>
              <w:pStyle w:val="ColorfulList-Accent11"/>
              <w:ind w:left="0"/>
            </w:pPr>
          </w:p>
        </w:tc>
      </w:tr>
    </w:tbl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D74D40" w:rsidRDefault="00D74D40" w:rsidP="002A67FA">
      <w:pPr>
        <w:pStyle w:val="smallspace"/>
      </w:pPr>
    </w:p>
    <w:p w:rsidR="00D74D40" w:rsidRDefault="00D74D40" w:rsidP="002A67FA">
      <w:pPr>
        <w:pStyle w:val="smallspace"/>
      </w:pPr>
    </w:p>
    <w:p w:rsidR="00D74D40" w:rsidRDefault="00D74D40" w:rsidP="002A67FA">
      <w:pPr>
        <w:pStyle w:val="smallspace"/>
      </w:pPr>
    </w:p>
    <w:p w:rsidR="00D74D40" w:rsidRDefault="00D74D40" w:rsidP="002A67FA">
      <w:pPr>
        <w:pStyle w:val="smallspace"/>
      </w:pPr>
    </w:p>
    <w:p w:rsidR="00D74D40" w:rsidRDefault="00D74D40" w:rsidP="002A67FA">
      <w:pPr>
        <w:pStyle w:val="smallspace"/>
      </w:pPr>
    </w:p>
    <w:p w:rsidR="00D74D40" w:rsidRDefault="00D74D40" w:rsidP="002A67FA">
      <w:pPr>
        <w:pStyle w:val="smallspace"/>
      </w:pPr>
    </w:p>
    <w:p w:rsidR="00D74D40" w:rsidRDefault="00D74D40" w:rsidP="002A67FA">
      <w:pPr>
        <w:pStyle w:val="smallspace"/>
      </w:pPr>
    </w:p>
    <w:p w:rsidR="00D74D40" w:rsidRDefault="00D74D40" w:rsidP="002A67FA">
      <w:pPr>
        <w:pStyle w:val="smallspace"/>
      </w:pPr>
    </w:p>
    <w:p w:rsidR="00D74D40" w:rsidRDefault="00D74D40" w:rsidP="002A67FA">
      <w:pPr>
        <w:pStyle w:val="smallspace"/>
      </w:pPr>
    </w:p>
    <w:p w:rsidR="00D74D40" w:rsidRDefault="00D74D40" w:rsidP="002A67FA">
      <w:pPr>
        <w:pStyle w:val="smallspace"/>
      </w:pPr>
    </w:p>
    <w:p w:rsidR="00D74D40" w:rsidRDefault="00D74D40" w:rsidP="002A67FA">
      <w:pPr>
        <w:pStyle w:val="smallspace"/>
      </w:pPr>
    </w:p>
    <w:p w:rsidR="00D74D40" w:rsidRDefault="00D74D40" w:rsidP="002A67FA">
      <w:pPr>
        <w:pStyle w:val="smallspace"/>
      </w:pPr>
    </w:p>
    <w:p w:rsidR="00D74D40" w:rsidRDefault="00D74D40" w:rsidP="002A67FA">
      <w:pPr>
        <w:pStyle w:val="smallspace"/>
      </w:pPr>
    </w:p>
    <w:p w:rsidR="00D74D40" w:rsidRDefault="00D74D40" w:rsidP="002A67FA">
      <w:pPr>
        <w:pStyle w:val="smallspace"/>
      </w:pPr>
    </w:p>
    <w:p w:rsidR="00D74D40" w:rsidRDefault="00D74D40" w:rsidP="002A67FA">
      <w:pPr>
        <w:pStyle w:val="smallspace"/>
      </w:pPr>
    </w:p>
    <w:p w:rsidR="00D74D40" w:rsidRDefault="00D74D40" w:rsidP="002A67FA">
      <w:pPr>
        <w:pStyle w:val="smallspace"/>
      </w:pPr>
    </w:p>
    <w:p w:rsidR="00D74D40" w:rsidRDefault="00D74D40" w:rsidP="002A67FA">
      <w:pPr>
        <w:pStyle w:val="smallspace"/>
      </w:pPr>
    </w:p>
    <w:p w:rsidR="00D74D40" w:rsidRDefault="00D74D40" w:rsidP="002A67FA">
      <w:pPr>
        <w:pStyle w:val="smallspace"/>
      </w:pPr>
    </w:p>
    <w:p w:rsidR="00D74D40" w:rsidRDefault="00D74D40" w:rsidP="002A67FA">
      <w:pPr>
        <w:pStyle w:val="smallspace"/>
      </w:pPr>
    </w:p>
    <w:p w:rsidR="00D74D40" w:rsidRDefault="00D74D40" w:rsidP="002A67FA">
      <w:pPr>
        <w:pStyle w:val="smallspace"/>
      </w:pPr>
    </w:p>
    <w:p w:rsidR="00D74D40" w:rsidRDefault="00D74D40" w:rsidP="002A67FA">
      <w:pPr>
        <w:pStyle w:val="smallspace"/>
      </w:pPr>
    </w:p>
    <w:p w:rsidR="00D74D40" w:rsidRDefault="00D74D40" w:rsidP="002A67FA">
      <w:pPr>
        <w:pStyle w:val="smallspace"/>
      </w:pPr>
    </w:p>
    <w:p w:rsidR="00D74D40" w:rsidRDefault="00D74D40" w:rsidP="002A67FA">
      <w:pPr>
        <w:pStyle w:val="smallspace"/>
      </w:pPr>
    </w:p>
    <w:p w:rsidR="00D74D40" w:rsidRDefault="00D74D40" w:rsidP="002A67FA">
      <w:pPr>
        <w:pStyle w:val="smallspace"/>
      </w:pPr>
    </w:p>
    <w:p w:rsidR="00D74D40" w:rsidRDefault="00D74D40" w:rsidP="002A67FA">
      <w:pPr>
        <w:pStyle w:val="smallspace"/>
      </w:pPr>
    </w:p>
    <w:p w:rsidR="00D74D40" w:rsidRDefault="00D74D40" w:rsidP="002A67FA">
      <w:pPr>
        <w:pStyle w:val="smallspace"/>
      </w:pPr>
    </w:p>
    <w:p w:rsidR="00D74D40" w:rsidRDefault="00D74D40" w:rsidP="002A67FA">
      <w:pPr>
        <w:pStyle w:val="smallspace"/>
      </w:pPr>
    </w:p>
    <w:p w:rsidR="00D74D40" w:rsidRDefault="00D74D40" w:rsidP="002A67FA">
      <w:pPr>
        <w:pStyle w:val="smallspace"/>
      </w:pPr>
    </w:p>
    <w:p w:rsidR="00D74D40" w:rsidRDefault="00D74D40" w:rsidP="002A67FA">
      <w:pPr>
        <w:pStyle w:val="smallspace"/>
      </w:pPr>
    </w:p>
    <w:p w:rsidR="00D74D40" w:rsidRDefault="00D74D40" w:rsidP="002A67FA">
      <w:pPr>
        <w:pStyle w:val="smallspace"/>
      </w:pPr>
    </w:p>
    <w:p w:rsidR="00D74D40" w:rsidRDefault="00D74D40" w:rsidP="002A67FA">
      <w:pPr>
        <w:pStyle w:val="smallspace"/>
      </w:pPr>
    </w:p>
    <w:p w:rsidR="00D74D40" w:rsidRDefault="00D74D40" w:rsidP="002A67FA">
      <w:pPr>
        <w:pStyle w:val="smallspace"/>
      </w:pPr>
    </w:p>
    <w:p w:rsidR="00D74D40" w:rsidRDefault="00D74D40" w:rsidP="002A67FA">
      <w:pPr>
        <w:pStyle w:val="smallspace"/>
      </w:pPr>
    </w:p>
    <w:p w:rsidR="00D74D40" w:rsidRDefault="00D74D40" w:rsidP="002A67FA">
      <w:pPr>
        <w:pStyle w:val="smallspace"/>
      </w:pPr>
    </w:p>
    <w:p w:rsidR="00D74D40" w:rsidRDefault="00D74D40" w:rsidP="002A67FA">
      <w:pPr>
        <w:pStyle w:val="smallspace"/>
      </w:pPr>
    </w:p>
    <w:p w:rsidR="00D74D40" w:rsidRDefault="00D74D40" w:rsidP="002A67FA">
      <w:pPr>
        <w:pStyle w:val="smallspace"/>
      </w:pPr>
    </w:p>
    <w:p w:rsidR="00D74D40" w:rsidRDefault="00D74D40" w:rsidP="002A67FA">
      <w:pPr>
        <w:pStyle w:val="smallspace"/>
      </w:pPr>
    </w:p>
    <w:p w:rsidR="00D74D40" w:rsidRDefault="00D74D40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tbl>
      <w:tblPr>
        <w:tblpPr w:leftFromText="180" w:rightFromText="180" w:vertAnchor="page" w:horzAnchor="margin" w:tblpY="1621"/>
        <w:tblW w:w="14600" w:type="dxa"/>
        <w:tblBorders>
          <w:top w:val="single" w:sz="4" w:space="0" w:color="00928F"/>
          <w:left w:val="single" w:sz="4" w:space="0" w:color="00928F"/>
          <w:bottom w:val="single" w:sz="4" w:space="0" w:color="00928F"/>
          <w:right w:val="single" w:sz="4" w:space="0" w:color="00928F"/>
          <w:insideH w:val="single" w:sz="4" w:space="0" w:color="00928F"/>
          <w:insideV w:val="single" w:sz="4" w:space="0" w:color="00928F"/>
        </w:tblBorders>
        <w:tblCellMar>
          <w:top w:w="28" w:type="dxa"/>
          <w:bottom w:w="28" w:type="dxa"/>
        </w:tblCellMar>
        <w:tblLook w:val="01E0"/>
      </w:tblPr>
      <w:tblGrid>
        <w:gridCol w:w="3650"/>
        <w:gridCol w:w="3650"/>
        <w:gridCol w:w="3650"/>
        <w:gridCol w:w="3650"/>
      </w:tblGrid>
      <w:tr w:rsidR="00D74D40" w:rsidRPr="00BC1996" w:rsidTr="00D74D40">
        <w:trPr>
          <w:tblHeader/>
        </w:trPr>
        <w:tc>
          <w:tcPr>
            <w:tcW w:w="5000" w:type="pct"/>
            <w:gridSpan w:val="4"/>
            <w:shd w:val="clear" w:color="auto" w:fill="8CC8C9"/>
          </w:tcPr>
          <w:p w:rsidR="00D74D40" w:rsidRPr="004E0C69" w:rsidRDefault="00D74D40" w:rsidP="00D74D40">
            <w:pPr>
              <w:pStyle w:val="Tablehead"/>
              <w:tabs>
                <w:tab w:val="left" w:pos="891"/>
              </w:tabs>
              <w:ind w:right="34"/>
              <w:rPr>
                <w:szCs w:val="21"/>
              </w:rPr>
            </w:pPr>
            <w:r>
              <w:rPr>
                <w:szCs w:val="21"/>
              </w:rPr>
              <w:t>Teaching and learning</w:t>
            </w:r>
          </w:p>
        </w:tc>
      </w:tr>
      <w:tr w:rsidR="00D74D40" w:rsidRPr="00BC1996" w:rsidTr="00D74D40">
        <w:trPr>
          <w:tblHeader/>
        </w:trPr>
        <w:tc>
          <w:tcPr>
            <w:tcW w:w="5000" w:type="pct"/>
            <w:gridSpan w:val="4"/>
            <w:shd w:val="clear" w:color="auto" w:fill="CFE7E6"/>
          </w:tcPr>
          <w:p w:rsidR="00D74D40" w:rsidRPr="002C0575" w:rsidRDefault="00D74D40" w:rsidP="00D74D40">
            <w:pPr>
              <w:pStyle w:val="Tablesubhead"/>
              <w:ind w:right="762"/>
            </w:pPr>
            <w:r>
              <w:t>T</w:t>
            </w:r>
            <w:r w:rsidRPr="002C0575">
              <w:t>eaching strategies</w:t>
            </w:r>
            <w:r>
              <w:t xml:space="preserve"> and learning experiences</w:t>
            </w:r>
          </w:p>
        </w:tc>
      </w:tr>
      <w:tr w:rsidR="00D74D40" w:rsidRPr="00030551" w:rsidTr="00D74D40">
        <w:trPr>
          <w:trHeight w:val="345"/>
        </w:trPr>
        <w:tc>
          <w:tcPr>
            <w:tcW w:w="1250" w:type="pct"/>
            <w:shd w:val="clear" w:color="auto" w:fill="auto"/>
          </w:tcPr>
          <w:p w:rsidR="00D74D40" w:rsidRPr="00030551" w:rsidRDefault="00D74D40" w:rsidP="00D74D40">
            <w:pPr>
              <w:pStyle w:val="Instructions"/>
            </w:pPr>
            <w:r>
              <w:t>AusVELS Content Descriptions</w:t>
            </w:r>
          </w:p>
        </w:tc>
        <w:tc>
          <w:tcPr>
            <w:tcW w:w="1250" w:type="pct"/>
            <w:shd w:val="clear" w:color="auto" w:fill="auto"/>
          </w:tcPr>
          <w:p w:rsidR="00D74D40" w:rsidRPr="00030551" w:rsidRDefault="00D74D40" w:rsidP="00D74D40">
            <w:pPr>
              <w:pStyle w:val="Instructions"/>
            </w:pPr>
            <w:r>
              <w:t>Stepping Stones Modules</w:t>
            </w:r>
          </w:p>
        </w:tc>
        <w:tc>
          <w:tcPr>
            <w:tcW w:w="1250" w:type="pct"/>
            <w:shd w:val="clear" w:color="auto" w:fill="auto"/>
          </w:tcPr>
          <w:p w:rsidR="00D74D40" w:rsidRPr="00030551" w:rsidRDefault="00D74D40" w:rsidP="00D74D40">
            <w:pPr>
              <w:pStyle w:val="Instructions"/>
            </w:pPr>
            <w:r>
              <w:t>Connection to MAI Growth Points</w:t>
            </w:r>
          </w:p>
        </w:tc>
        <w:tc>
          <w:tcPr>
            <w:tcW w:w="1250" w:type="pct"/>
            <w:shd w:val="clear" w:color="auto" w:fill="auto"/>
          </w:tcPr>
          <w:p w:rsidR="00D74D40" w:rsidRPr="00030551" w:rsidRDefault="00D74D40" w:rsidP="00D74D40">
            <w:pPr>
              <w:pStyle w:val="Instructions"/>
            </w:pPr>
            <w:r>
              <w:t>Stepping Stones Support  Resources</w:t>
            </w:r>
          </w:p>
        </w:tc>
      </w:tr>
      <w:tr w:rsidR="00D74D40" w:rsidRPr="00030551" w:rsidTr="00D74D40">
        <w:trPr>
          <w:trHeight w:val="345"/>
        </w:trPr>
        <w:tc>
          <w:tcPr>
            <w:tcW w:w="1250" w:type="pct"/>
            <w:shd w:val="clear" w:color="auto" w:fill="auto"/>
          </w:tcPr>
          <w:p w:rsidR="00033C57" w:rsidRDefault="00033C57" w:rsidP="00033C57">
            <w:pPr>
              <w:pStyle w:val="ColorfulList-Accent11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Compare, order &amp; make correspondences between collections, initially to 20, &amp; explain reasoning</w:t>
            </w:r>
          </w:p>
          <w:p w:rsidR="00D74D40" w:rsidRPr="00033C57" w:rsidRDefault="00033C57" w:rsidP="00033C57">
            <w:pPr>
              <w:pStyle w:val="ColorfulList-Accent11"/>
              <w:ind w:left="0"/>
              <w:rPr>
                <w:b/>
                <w:i/>
                <w:sz w:val="20"/>
                <w:szCs w:val="20"/>
              </w:rPr>
            </w:pPr>
            <w:r w:rsidRPr="004F4101">
              <w:rPr>
                <w:b/>
                <w:sz w:val="20"/>
                <w:szCs w:val="20"/>
              </w:rPr>
              <w:t>(</w:t>
            </w:r>
            <w:r w:rsidRPr="004F4101">
              <w:rPr>
                <w:b/>
                <w:i/>
                <w:sz w:val="20"/>
                <w:szCs w:val="20"/>
              </w:rPr>
              <w:t>Stepping Stones goes beyond and includes work with $1 coins)</w:t>
            </w:r>
          </w:p>
        </w:tc>
        <w:tc>
          <w:tcPr>
            <w:tcW w:w="1250" w:type="pct"/>
            <w:shd w:val="clear" w:color="auto" w:fill="auto"/>
          </w:tcPr>
          <w:p w:rsidR="00A34BA3" w:rsidRDefault="00A34BA3" w:rsidP="00A34BA3">
            <w:pPr>
              <w:pStyle w:val="ColorfulList-Accent11"/>
              <w:ind w:left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Learning Experience</w:t>
            </w:r>
          </w:p>
          <w:p w:rsidR="00A34BA3" w:rsidRDefault="00A34BA3" w:rsidP="00A34BA3">
            <w:pPr>
              <w:pStyle w:val="ColorfulList-Accent11"/>
              <w:ind w:left="0"/>
              <w:rPr>
                <w:sz w:val="20"/>
                <w:szCs w:val="20"/>
                <w:u w:val="single"/>
              </w:rPr>
            </w:pPr>
            <w:bookmarkStart w:id="2" w:name="OLE_LINK5"/>
            <w:bookmarkStart w:id="3" w:name="OLE_LINK6"/>
            <w:bookmarkStart w:id="4" w:name="OLE_LINK7"/>
            <w:r>
              <w:rPr>
                <w:sz w:val="20"/>
                <w:szCs w:val="20"/>
                <w:u w:val="single"/>
              </w:rPr>
              <w:t>Whole class</w:t>
            </w:r>
          </w:p>
          <w:p w:rsidR="00A34BA3" w:rsidRPr="00EE26EE" w:rsidRDefault="00A34BA3" w:rsidP="00A34BA3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4.1, 4.2</w:t>
            </w:r>
          </w:p>
          <w:p w:rsidR="00A34BA3" w:rsidRDefault="00A34BA3" w:rsidP="00A34BA3">
            <w:pPr>
              <w:pStyle w:val="ColorfulList-Accent11"/>
              <w:ind w:left="0"/>
              <w:rPr>
                <w:sz w:val="20"/>
                <w:szCs w:val="20"/>
                <w:u w:val="single"/>
              </w:rPr>
            </w:pPr>
            <w:r w:rsidRPr="006375FE">
              <w:rPr>
                <w:sz w:val="20"/>
                <w:szCs w:val="20"/>
                <w:u w:val="single"/>
              </w:rPr>
              <w:t>Small group</w:t>
            </w:r>
          </w:p>
          <w:p w:rsidR="00A34BA3" w:rsidRDefault="00A34BA3" w:rsidP="00A34BA3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1.3.1, 1.3.2</w:t>
            </w:r>
          </w:p>
          <w:p w:rsidR="00A34BA3" w:rsidRDefault="00A34BA3" w:rsidP="00A34BA3">
            <w:pPr>
              <w:pStyle w:val="ColorfulList-Accent11"/>
              <w:ind w:left="0"/>
              <w:rPr>
                <w:sz w:val="20"/>
                <w:szCs w:val="20"/>
                <w:u w:val="single"/>
              </w:rPr>
            </w:pPr>
            <w:bookmarkStart w:id="5" w:name="OLE_LINK8"/>
            <w:bookmarkStart w:id="6" w:name="OLE_LINK9"/>
            <w:bookmarkEnd w:id="2"/>
            <w:bookmarkEnd w:id="3"/>
            <w:bookmarkEnd w:id="4"/>
            <w:r>
              <w:rPr>
                <w:sz w:val="20"/>
                <w:szCs w:val="20"/>
                <w:u w:val="single"/>
              </w:rPr>
              <w:t>Whole class</w:t>
            </w:r>
          </w:p>
          <w:p w:rsidR="00A34BA3" w:rsidRPr="00EE26EE" w:rsidRDefault="00A34BA3" w:rsidP="00A34BA3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6.3, 6.4, 7.2, 8.2</w:t>
            </w:r>
          </w:p>
          <w:p w:rsidR="00A34BA3" w:rsidRDefault="00A34BA3" w:rsidP="00A34BA3">
            <w:pPr>
              <w:pStyle w:val="ColorfulList-Accent11"/>
              <w:ind w:left="0"/>
              <w:rPr>
                <w:sz w:val="20"/>
                <w:szCs w:val="20"/>
                <w:u w:val="single"/>
              </w:rPr>
            </w:pPr>
            <w:r w:rsidRPr="006375FE">
              <w:rPr>
                <w:sz w:val="20"/>
                <w:szCs w:val="20"/>
                <w:u w:val="single"/>
              </w:rPr>
              <w:t>Small group</w:t>
            </w:r>
          </w:p>
          <w:p w:rsidR="00A34BA3" w:rsidRDefault="00A34BA3" w:rsidP="00A34BA3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  <w:bookmarkEnd w:id="5"/>
            <w:bookmarkEnd w:id="6"/>
            <w:r>
              <w:rPr>
                <w:sz w:val="20"/>
                <w:szCs w:val="20"/>
              </w:rPr>
              <w:t>2, 6.1.1, 6.3.2, 6.4.1, 6.4.2, 7.2.1, 8.1.1, 8.3.1</w:t>
            </w:r>
          </w:p>
          <w:p w:rsidR="00A34BA3" w:rsidRDefault="00A34BA3" w:rsidP="00A34BA3">
            <w:pPr>
              <w:pStyle w:val="ColorfulList-Accent11"/>
              <w:ind w:left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Whole class</w:t>
            </w:r>
          </w:p>
          <w:p w:rsidR="00A34BA3" w:rsidRPr="00C244B9" w:rsidRDefault="00A34BA3" w:rsidP="00A34BA3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14.2, 15.1, 15.3, 15.4</w:t>
            </w:r>
          </w:p>
          <w:p w:rsidR="00A34BA3" w:rsidRDefault="00A34BA3" w:rsidP="00A34BA3">
            <w:pPr>
              <w:pStyle w:val="ColorfulList-Accent11"/>
              <w:ind w:left="0"/>
              <w:rPr>
                <w:sz w:val="20"/>
                <w:szCs w:val="20"/>
                <w:u w:val="single"/>
              </w:rPr>
            </w:pPr>
            <w:r w:rsidRPr="006375FE">
              <w:rPr>
                <w:sz w:val="20"/>
                <w:szCs w:val="20"/>
                <w:u w:val="single"/>
              </w:rPr>
              <w:t>Small group</w:t>
            </w:r>
          </w:p>
          <w:p w:rsidR="00A34BA3" w:rsidRDefault="00A34BA3" w:rsidP="00A34BA3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15.1.1, 15.1.2, 15.2.1, 15.2.2, 15.3.1, 15.3,2,15.4.1, 15.4.2</w:t>
            </w:r>
          </w:p>
          <w:p w:rsidR="00D74D40" w:rsidRPr="00030551" w:rsidRDefault="00D74D40" w:rsidP="00D74D40">
            <w:pPr>
              <w:pStyle w:val="ColorfulList-Accent11"/>
              <w:ind w:left="0"/>
            </w:pPr>
          </w:p>
        </w:tc>
        <w:tc>
          <w:tcPr>
            <w:tcW w:w="1250" w:type="pct"/>
            <w:shd w:val="clear" w:color="auto" w:fill="auto"/>
          </w:tcPr>
          <w:p w:rsidR="00D74D40" w:rsidRPr="003E2093" w:rsidRDefault="00D74D40" w:rsidP="00D74D40">
            <w:pPr>
              <w:pStyle w:val="Instructions"/>
              <w:rPr>
                <w:b/>
                <w:sz w:val="22"/>
                <w:szCs w:val="22"/>
                <w:u w:val="single"/>
              </w:rPr>
            </w:pPr>
            <w:r w:rsidRPr="003E2093">
              <w:rPr>
                <w:b/>
                <w:sz w:val="22"/>
                <w:szCs w:val="22"/>
                <w:u w:val="single"/>
              </w:rPr>
              <w:t>Counting:</w:t>
            </w:r>
          </w:p>
          <w:p w:rsidR="00D74D40" w:rsidRPr="003E2093" w:rsidRDefault="00D74D40" w:rsidP="00D74D40">
            <w:pPr>
              <w:pStyle w:val="ColorfulList-Accent11"/>
              <w:ind w:left="0"/>
              <w:rPr>
                <w:sz w:val="22"/>
                <w:szCs w:val="22"/>
              </w:rPr>
            </w:pPr>
            <w:r w:rsidRPr="003E2093">
              <w:rPr>
                <w:sz w:val="22"/>
                <w:szCs w:val="22"/>
              </w:rPr>
              <w:t>Growth Point 1</w:t>
            </w:r>
          </w:p>
          <w:p w:rsidR="00D74D40" w:rsidRPr="003E2093" w:rsidRDefault="00D74D40" w:rsidP="00D74D40">
            <w:pPr>
              <w:pStyle w:val="ColorfulList-Accent11"/>
              <w:ind w:left="0"/>
              <w:rPr>
                <w:sz w:val="22"/>
                <w:szCs w:val="22"/>
              </w:rPr>
            </w:pPr>
            <w:r w:rsidRPr="003E2093">
              <w:rPr>
                <w:sz w:val="22"/>
                <w:szCs w:val="22"/>
              </w:rPr>
              <w:t>Growth Point 2</w:t>
            </w:r>
          </w:p>
          <w:p w:rsidR="00D74D40" w:rsidRPr="009509CE" w:rsidRDefault="00D74D40" w:rsidP="00D74D40">
            <w:pPr>
              <w:pStyle w:val="Tabletext"/>
            </w:pPr>
          </w:p>
        </w:tc>
        <w:tc>
          <w:tcPr>
            <w:tcW w:w="1250" w:type="pct"/>
            <w:shd w:val="clear" w:color="auto" w:fill="auto"/>
          </w:tcPr>
          <w:p w:rsidR="00D74D40" w:rsidRPr="009509CE" w:rsidRDefault="00D74D40" w:rsidP="00D74D40">
            <w:pPr>
              <w:pStyle w:val="ColorfulList-Accent11"/>
              <w:ind w:left="0"/>
            </w:pPr>
          </w:p>
        </w:tc>
      </w:tr>
    </w:tbl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Pr="008300AE" w:rsidRDefault="009509CE" w:rsidP="002A67FA">
      <w:pPr>
        <w:pStyle w:val="smallspace"/>
      </w:pPr>
    </w:p>
    <w:tbl>
      <w:tblPr>
        <w:tblW w:w="14572" w:type="dxa"/>
        <w:jc w:val="center"/>
        <w:tblBorders>
          <w:top w:val="single" w:sz="4" w:space="0" w:color="00928F"/>
          <w:left w:val="single" w:sz="4" w:space="0" w:color="00928F"/>
          <w:bottom w:val="single" w:sz="4" w:space="0" w:color="00928F"/>
          <w:right w:val="single" w:sz="4" w:space="0" w:color="00928F"/>
          <w:insideH w:val="single" w:sz="4" w:space="0" w:color="00928F"/>
          <w:insideV w:val="single" w:sz="4" w:space="0" w:color="00928F"/>
        </w:tblBorders>
        <w:tblCellMar>
          <w:top w:w="28" w:type="dxa"/>
          <w:bottom w:w="28" w:type="dxa"/>
        </w:tblCellMar>
        <w:tblLook w:val="01E0"/>
      </w:tblPr>
      <w:tblGrid>
        <w:gridCol w:w="2798"/>
        <w:gridCol w:w="11774"/>
      </w:tblGrid>
      <w:tr w:rsidR="00A4154C" w:rsidRPr="00B00EB7" w:rsidTr="008035EA">
        <w:trPr>
          <w:tblHeader/>
          <w:jc w:val="center"/>
        </w:trPr>
        <w:tc>
          <w:tcPr>
            <w:tcW w:w="5000" w:type="pct"/>
            <w:gridSpan w:val="2"/>
            <w:tcBorders>
              <w:top w:val="single" w:sz="4" w:space="0" w:color="00928F"/>
              <w:left w:val="single" w:sz="4" w:space="0" w:color="00928F"/>
              <w:bottom w:val="single" w:sz="4" w:space="0" w:color="00928F"/>
              <w:right w:val="single" w:sz="4" w:space="0" w:color="00928F"/>
            </w:tcBorders>
            <w:shd w:val="clear" w:color="auto" w:fill="8CC8C9"/>
          </w:tcPr>
          <w:p w:rsidR="00A4154C" w:rsidRPr="00B00EB7" w:rsidRDefault="00A4154C" w:rsidP="00CC6607">
            <w:pPr>
              <w:pStyle w:val="Tablehead"/>
              <w:rPr>
                <w:szCs w:val="21"/>
              </w:rPr>
            </w:pPr>
            <w:r w:rsidRPr="00B00EB7">
              <w:t>Use feedback</w:t>
            </w:r>
          </w:p>
        </w:tc>
      </w:tr>
      <w:tr w:rsidR="00B622C7" w:rsidRPr="00B00EB7" w:rsidTr="008035EA">
        <w:trPr>
          <w:jc w:val="center"/>
        </w:trPr>
        <w:tc>
          <w:tcPr>
            <w:tcW w:w="960" w:type="pct"/>
            <w:tcBorders>
              <w:top w:val="single" w:sz="4" w:space="0" w:color="00928F"/>
              <w:left w:val="single" w:sz="4" w:space="0" w:color="00928F"/>
              <w:bottom w:val="single" w:sz="4" w:space="0" w:color="00928F"/>
              <w:right w:val="single" w:sz="6" w:space="0" w:color="00928F"/>
            </w:tcBorders>
            <w:shd w:val="clear" w:color="auto" w:fill="CFE7E6"/>
          </w:tcPr>
          <w:p w:rsidR="00B622C7" w:rsidRPr="00B00EB7" w:rsidRDefault="00B622C7" w:rsidP="00CC6607">
            <w:pPr>
              <w:pStyle w:val="Tablesubhead"/>
              <w:rPr>
                <w:lang w:eastAsia="en-AU"/>
              </w:rPr>
            </w:pPr>
            <w:r w:rsidRPr="00B00EB7">
              <w:rPr>
                <w:lang w:eastAsia="en-AU"/>
              </w:rPr>
              <w:t>Ways to monitor learning and assessment</w:t>
            </w:r>
          </w:p>
        </w:tc>
        <w:tc>
          <w:tcPr>
            <w:tcW w:w="4040" w:type="pct"/>
            <w:tcBorders>
              <w:top w:val="single" w:sz="4" w:space="0" w:color="00928F"/>
              <w:left w:val="single" w:sz="6" w:space="0" w:color="00928F"/>
              <w:bottom w:val="single" w:sz="4" w:space="0" w:color="00928F"/>
              <w:right w:val="single" w:sz="4" w:space="0" w:color="00928F"/>
            </w:tcBorders>
            <w:shd w:val="clear" w:color="auto" w:fill="auto"/>
          </w:tcPr>
          <w:p w:rsidR="00B622C7" w:rsidRPr="007B343C" w:rsidRDefault="00B622C7" w:rsidP="007C7063">
            <w:pPr>
              <w:pStyle w:val="Instructions"/>
            </w:pPr>
            <w:r>
              <w:t>T</w:t>
            </w:r>
            <w:r w:rsidRPr="007B343C">
              <w:t>eachers meet to collaboratively plan the teaching, learning and assessment to meet the needs of all learners in each unit.</w:t>
            </w:r>
          </w:p>
          <w:p w:rsidR="00B622C7" w:rsidRPr="00B00EB7" w:rsidRDefault="00B622C7" w:rsidP="007C7063">
            <w:pPr>
              <w:pStyle w:val="Instructions"/>
            </w:pPr>
            <w:r w:rsidRPr="007B343C">
              <w:t>Teachers create opportunities for discussion about levels of achievement t</w:t>
            </w:r>
            <w:r>
              <w:t>o develop shared understandings;</w:t>
            </w:r>
            <w:r w:rsidRPr="007B343C">
              <w:t xml:space="preserve"> co-mark or cross mark at key points to ensure consistency of judgments</w:t>
            </w:r>
            <w:r>
              <w:t>;</w:t>
            </w:r>
            <w:r w:rsidRPr="007B343C">
              <w:t xml:space="preserve"> and participate in moderat</w:t>
            </w:r>
            <w:r>
              <w:t xml:space="preserve">ing samples of student work at </w:t>
            </w:r>
            <w:r w:rsidRPr="007B343C">
              <w:t>school or cluster level to reach consensus and consistency.</w:t>
            </w:r>
          </w:p>
        </w:tc>
      </w:tr>
      <w:tr w:rsidR="00B622C7" w:rsidRPr="00B00EB7" w:rsidTr="008035EA">
        <w:trPr>
          <w:tblHeader/>
          <w:jc w:val="center"/>
        </w:trPr>
        <w:tc>
          <w:tcPr>
            <w:tcW w:w="960" w:type="pct"/>
            <w:tcBorders>
              <w:top w:val="single" w:sz="4" w:space="0" w:color="00928F"/>
              <w:left w:val="single" w:sz="4" w:space="0" w:color="00928F"/>
              <w:bottom w:val="single" w:sz="4" w:space="0" w:color="00928F"/>
              <w:right w:val="single" w:sz="6" w:space="0" w:color="00928F"/>
            </w:tcBorders>
            <w:shd w:val="clear" w:color="auto" w:fill="CFE7E6"/>
          </w:tcPr>
          <w:p w:rsidR="00B622C7" w:rsidRPr="00B00EB7" w:rsidRDefault="00B622C7" w:rsidP="00CC6607">
            <w:pPr>
              <w:pStyle w:val="Tablesubhead"/>
              <w:rPr>
                <w:lang w:eastAsia="en-AU"/>
              </w:rPr>
            </w:pPr>
            <w:r w:rsidRPr="00B00EB7">
              <w:rPr>
                <w:lang w:eastAsia="en-AU"/>
              </w:rPr>
              <w:t>Feedback to students</w:t>
            </w:r>
          </w:p>
        </w:tc>
        <w:tc>
          <w:tcPr>
            <w:tcW w:w="4040" w:type="pct"/>
            <w:tcBorders>
              <w:top w:val="single" w:sz="4" w:space="0" w:color="00928F"/>
              <w:left w:val="single" w:sz="6" w:space="0" w:color="00928F"/>
              <w:bottom w:val="single" w:sz="4" w:space="0" w:color="00928F"/>
              <w:right w:val="single" w:sz="4" w:space="0" w:color="00928F"/>
            </w:tcBorders>
            <w:shd w:val="clear" w:color="auto" w:fill="auto"/>
          </w:tcPr>
          <w:p w:rsidR="00B622C7" w:rsidRPr="007B343C" w:rsidRDefault="00B622C7" w:rsidP="007C7063">
            <w:pPr>
              <w:pStyle w:val="Instructions"/>
            </w:pPr>
            <w:r w:rsidRPr="007B343C">
              <w:t xml:space="preserve">Teachers strategically plan opportunities </w:t>
            </w:r>
            <w:r>
              <w:t>and</w:t>
            </w:r>
            <w:r w:rsidRPr="007B343C">
              <w:t xml:space="preserve"> ways to provide ongoing feedback (both written and informal) and encouragement to children/students on their strengths and areas for improvement.</w:t>
            </w:r>
          </w:p>
          <w:p w:rsidR="00B622C7" w:rsidRPr="007B343C" w:rsidRDefault="00B622C7" w:rsidP="007C7063">
            <w:pPr>
              <w:pStyle w:val="Instructions"/>
            </w:pPr>
            <w:r w:rsidRPr="007B343C">
              <w:t>Children/Students reflect on and discuss with their teachers or peers what they can do well and what they need to improve.</w:t>
            </w:r>
          </w:p>
          <w:p w:rsidR="00B622C7" w:rsidRPr="00B00EB7" w:rsidRDefault="00B622C7" w:rsidP="007C7063">
            <w:pPr>
              <w:pStyle w:val="Instructions"/>
            </w:pPr>
            <w:r w:rsidRPr="007B343C">
              <w:t xml:space="preserve">Teachers reflect on and review learning opportunities to </w:t>
            </w:r>
            <w:r>
              <w:t>incorporate</w:t>
            </w:r>
            <w:r w:rsidRPr="007B343C">
              <w:t xml:space="preserve"> specific learning experiences and provide multiple opportunities for children to experience, practise and improve.</w:t>
            </w:r>
          </w:p>
        </w:tc>
      </w:tr>
      <w:tr w:rsidR="00B622C7" w:rsidRPr="00B00EB7" w:rsidTr="008035EA">
        <w:trPr>
          <w:tblHeader/>
          <w:jc w:val="center"/>
        </w:trPr>
        <w:tc>
          <w:tcPr>
            <w:tcW w:w="960" w:type="pct"/>
            <w:tcBorders>
              <w:top w:val="single" w:sz="4" w:space="0" w:color="00928F"/>
              <w:left w:val="single" w:sz="4" w:space="0" w:color="00928F"/>
              <w:bottom w:val="single" w:sz="4" w:space="0" w:color="00928F"/>
              <w:right w:val="single" w:sz="6" w:space="0" w:color="00928F"/>
            </w:tcBorders>
            <w:shd w:val="clear" w:color="auto" w:fill="CFE7E6"/>
          </w:tcPr>
          <w:p w:rsidR="00B622C7" w:rsidRPr="00B00EB7" w:rsidRDefault="00B622C7" w:rsidP="00CC6607">
            <w:pPr>
              <w:pStyle w:val="Tablesubhead"/>
              <w:rPr>
                <w:lang w:eastAsia="en-AU"/>
              </w:rPr>
            </w:pPr>
            <w:r w:rsidRPr="00B00EB7">
              <w:rPr>
                <w:lang w:eastAsia="en-AU"/>
              </w:rPr>
              <w:t>Reflection on the unit plan</w:t>
            </w:r>
          </w:p>
        </w:tc>
        <w:tc>
          <w:tcPr>
            <w:tcW w:w="4040" w:type="pct"/>
            <w:tcBorders>
              <w:top w:val="single" w:sz="4" w:space="0" w:color="00928F"/>
              <w:left w:val="single" w:sz="6" w:space="0" w:color="00928F"/>
              <w:bottom w:val="single" w:sz="4" w:space="0" w:color="00928F"/>
              <w:right w:val="single" w:sz="4" w:space="0" w:color="00928F"/>
            </w:tcBorders>
            <w:shd w:val="clear" w:color="auto" w:fill="auto"/>
          </w:tcPr>
          <w:p w:rsidR="00B622C7" w:rsidRPr="007B343C" w:rsidRDefault="00B622C7" w:rsidP="007C7063">
            <w:pPr>
              <w:pStyle w:val="Instructions"/>
            </w:pPr>
            <w:r>
              <w:t>I</w:t>
            </w:r>
            <w:r w:rsidRPr="007B343C">
              <w:t>dentify what worked well</w:t>
            </w:r>
            <w:r>
              <w:t xml:space="preserve"> d</w:t>
            </w:r>
            <w:r w:rsidRPr="007B343C">
              <w:t>uring and at the end of the unit</w:t>
            </w:r>
            <w:r>
              <w:t>,</w:t>
            </w:r>
            <w:r w:rsidRPr="007B343C">
              <w:t xml:space="preserve"> </w:t>
            </w:r>
            <w:r>
              <w:t>i</w:t>
            </w:r>
            <w:r w:rsidRPr="007B343C">
              <w:t>ncluding:</w:t>
            </w:r>
          </w:p>
          <w:p w:rsidR="00B622C7" w:rsidRPr="007B343C" w:rsidRDefault="00B622C7" w:rsidP="007C7063">
            <w:pPr>
              <w:pStyle w:val="Instructions"/>
              <w:numPr>
                <w:ilvl w:val="0"/>
                <w:numId w:val="36"/>
              </w:numPr>
            </w:pPr>
            <w:r w:rsidRPr="007B343C">
              <w:t>activities that worked well and why</w:t>
            </w:r>
          </w:p>
          <w:p w:rsidR="00B622C7" w:rsidRPr="007B343C" w:rsidRDefault="00B622C7" w:rsidP="007C7063">
            <w:pPr>
              <w:pStyle w:val="Instructions"/>
              <w:numPr>
                <w:ilvl w:val="0"/>
                <w:numId w:val="36"/>
              </w:numPr>
            </w:pPr>
            <w:r w:rsidRPr="007B343C">
              <w:t>activities that could be improved and how</w:t>
            </w:r>
          </w:p>
          <w:p w:rsidR="00B622C7" w:rsidRPr="007B343C" w:rsidRDefault="00B622C7" w:rsidP="007C7063">
            <w:pPr>
              <w:pStyle w:val="Instructions"/>
              <w:numPr>
                <w:ilvl w:val="0"/>
                <w:numId w:val="36"/>
              </w:numPr>
            </w:pPr>
            <w:r w:rsidRPr="007B343C">
              <w:t>assessment that worked well and why</w:t>
            </w:r>
          </w:p>
          <w:p w:rsidR="00B622C7" w:rsidRPr="007B343C" w:rsidRDefault="00B622C7" w:rsidP="007C7063">
            <w:pPr>
              <w:pStyle w:val="Instructions"/>
              <w:numPr>
                <w:ilvl w:val="0"/>
                <w:numId w:val="36"/>
              </w:numPr>
            </w:pPr>
            <w:r w:rsidRPr="007B343C">
              <w:t>assessment that could be improved and how</w:t>
            </w:r>
          </w:p>
          <w:p w:rsidR="00B622C7" w:rsidRPr="008068E1" w:rsidRDefault="00B622C7" w:rsidP="007C7063">
            <w:pPr>
              <w:pStyle w:val="Instructions"/>
              <w:numPr>
                <w:ilvl w:val="0"/>
                <w:numId w:val="36"/>
              </w:numPr>
            </w:pPr>
            <w:r w:rsidRPr="007B343C">
              <w:t xml:space="preserve">common student misconceptions that </w:t>
            </w:r>
            <w:r>
              <w:t xml:space="preserve">need, or </w:t>
            </w:r>
            <w:r w:rsidRPr="007B343C">
              <w:t>needed</w:t>
            </w:r>
            <w:r>
              <w:t>,</w:t>
            </w:r>
            <w:r w:rsidRPr="007B343C">
              <w:t xml:space="preserve"> to be </w:t>
            </w:r>
            <w:r>
              <w:t>clarified</w:t>
            </w:r>
            <w:r w:rsidRPr="007B343C">
              <w:t>.</w:t>
            </w:r>
          </w:p>
        </w:tc>
      </w:tr>
    </w:tbl>
    <w:p w:rsidR="00A4154C" w:rsidRPr="008300AE" w:rsidRDefault="00A4154C" w:rsidP="008300AE"/>
    <w:sectPr w:rsidR="00A4154C" w:rsidRPr="008300AE" w:rsidSect="00C50E52"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993" w:right="1134" w:bottom="1134" w:left="1134" w:header="709" w:footer="709" w:gutter="0"/>
      <w:cols w:space="720"/>
      <w:formProt w:val="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FFA" w:rsidRDefault="009B2FFA">
      <w:r>
        <w:separator/>
      </w:r>
    </w:p>
  </w:endnote>
  <w:endnote w:type="continuationSeparator" w:id="1">
    <w:p w:rsidR="009B2FFA" w:rsidRDefault="009B2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E52" w:rsidRDefault="00FF253B">
    <w:pPr>
      <w:pStyle w:val="Footer"/>
    </w:pPr>
    <w:fldSimple w:instr=" PAGE   \* MERGEFORMAT ">
      <w:r w:rsidR="004D1073">
        <w:rPr>
          <w:noProof/>
        </w:rPr>
        <w:t>4</w:t>
      </w:r>
    </w:fldSimple>
  </w:p>
  <w:p w:rsidR="00C50E52" w:rsidRDefault="00C50E52" w:rsidP="005213F2">
    <w:pPr>
      <w:pStyle w:val="Footereven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690" w:rsidRDefault="00EB0690" w:rsidP="005213F2">
    <w:pPr>
      <w:pStyle w:val="Footerodd"/>
    </w:pPr>
    <w:r w:rsidRPr="00AA55F1">
      <w:tab/>
    </w:r>
    <w:r w:rsidR="00C50E52">
      <w:rPr>
        <w:rStyle w:val="Footerbold"/>
      </w:rPr>
      <w:t>CEO Ballarat DRAFT</w:t>
    </w:r>
    <w:r w:rsidR="00D74D40">
      <w:rPr>
        <w:rStyle w:val="Footerbold"/>
      </w:rPr>
      <w:t xml:space="preserve"> (incorporating content from QSA)</w:t>
    </w:r>
    <w:r w:rsidR="00C50E52">
      <w:rPr>
        <w:rStyle w:val="Footerbold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690" w:rsidRDefault="00FF253B" w:rsidP="003636A6">
    <w:pPr>
      <w:ind w:right="-26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0;margin-top:0;width:596.7pt;height:85.8pt;z-index:-2;mso-position-horizontal:left;mso-position-horizontal-relative:page;mso-position-vertical:bottom;mso-position-vertical-relative:page">
          <v:imagedata r:id="rId1" o:title="A4_portrait_MONO_footer_web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FFA" w:rsidRDefault="009B2FFA">
      <w:r>
        <w:separator/>
      </w:r>
    </w:p>
  </w:footnote>
  <w:footnote w:type="continuationSeparator" w:id="1">
    <w:p w:rsidR="009B2FFA" w:rsidRDefault="009B2F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690" w:rsidRPr="002E4C72" w:rsidRDefault="00FF253B" w:rsidP="00D90209">
    <w:pPr>
      <w:rPr>
        <w:color w:val="00928F"/>
      </w:rPr>
    </w:pPr>
    <w:r w:rsidRPr="00FF253B">
      <w:rPr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margin-left:0;margin-top:0;width:603.35pt;height:96.6pt;z-index:-1;mso-position-horizontal:left;mso-position-horizontal-relative:page;mso-position-vertical:top;mso-position-vertical-relative:page">
          <v:imagedata r:id="rId1" o:title="Word_header_COL"/>
          <w10:wrap anchorx="page" anchory="page"/>
        </v:shape>
      </w:pict>
    </w:r>
  </w:p>
  <w:tbl>
    <w:tblPr>
      <w:tblpPr w:leftFromText="181" w:rightFromText="181" w:vertAnchor="page" w:horzAnchor="margin" w:tblpX="-880" w:tblpY="455"/>
      <w:tblW w:w="10450" w:type="dxa"/>
      <w:tblLayout w:type="fixed"/>
      <w:tblCellMar>
        <w:left w:w="0" w:type="dxa"/>
        <w:right w:w="0" w:type="dxa"/>
      </w:tblCellMar>
      <w:tblLook w:val="01E0"/>
    </w:tblPr>
    <w:tblGrid>
      <w:gridCol w:w="10450"/>
    </w:tblGrid>
    <w:tr w:rsidR="00EB0690" w:rsidTr="004E0C69">
      <w:tc>
        <w:tcPr>
          <w:tcW w:w="10450" w:type="dxa"/>
          <w:shd w:val="clear" w:color="auto" w:fill="auto"/>
        </w:tcPr>
        <w:p w:rsidR="00EB0690" w:rsidRPr="00F561C0" w:rsidRDefault="00EB0690" w:rsidP="00F561C0">
          <w:pPr>
            <w:pStyle w:val="Factsheettitle"/>
            <w:framePr w:hSpace="0" w:wrap="auto" w:vAnchor="margin" w:hAnchor="text" w:xAlign="left" w:yAlign="inline"/>
          </w:pPr>
          <w:r w:rsidRPr="00F561C0">
            <w:t>Insert fact sheet t</w:t>
          </w:r>
          <w:r w:rsidRPr="00C50E52">
            <w:rPr>
              <w:rStyle w:val="FactsheettitleCharChar"/>
              <w:b w:val="0"/>
              <w:bCs w:val="0"/>
            </w:rPr>
            <w:t>itle</w:t>
          </w:r>
        </w:p>
        <w:p w:rsidR="00EB0690" w:rsidRPr="00F561C0" w:rsidRDefault="00EB0690" w:rsidP="00F561C0">
          <w:pPr>
            <w:pStyle w:val="factsheetsubtitle"/>
            <w:framePr w:hSpace="0" w:wrap="auto" w:vAnchor="margin" w:hAnchor="text" w:xAlign="left" w:yAlign="inline"/>
          </w:pPr>
          <w:r w:rsidRPr="00F561C0">
            <w:t>Insert fact sheet subtitle (if necessary)</w:t>
          </w:r>
        </w:p>
        <w:p w:rsidR="00EB0690" w:rsidRPr="004E0C69" w:rsidRDefault="00EB0690" w:rsidP="004E0C69">
          <w:pPr>
            <w:tabs>
              <w:tab w:val="left" w:pos="-110"/>
              <w:tab w:val="left" w:pos="220"/>
            </w:tabs>
            <w:ind w:left="-437"/>
            <w:rPr>
              <w:color w:val="00928F"/>
              <w:szCs w:val="16"/>
            </w:rPr>
          </w:pPr>
        </w:p>
      </w:tc>
    </w:tr>
  </w:tbl>
  <w:p w:rsidR="00EB0690" w:rsidRPr="00954490" w:rsidRDefault="00EB0690" w:rsidP="00D9020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702B"/>
    <w:multiLevelType w:val="hybridMultilevel"/>
    <w:tmpl w:val="CE808AF4"/>
    <w:lvl w:ilvl="0" w:tplc="255CA7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80BE2"/>
    <w:multiLevelType w:val="hybridMultilevel"/>
    <w:tmpl w:val="1C7E879A"/>
    <w:lvl w:ilvl="0" w:tplc="5BFC2A16">
      <w:start w:val="1"/>
      <w:numFmt w:val="bullet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6D10B4"/>
    <w:multiLevelType w:val="singleLevel"/>
    <w:tmpl w:val="C57A69A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928F"/>
      </w:rPr>
    </w:lvl>
  </w:abstractNum>
  <w:abstractNum w:abstractNumId="3">
    <w:nsid w:val="1AF616CB"/>
    <w:multiLevelType w:val="multilevel"/>
    <w:tmpl w:val="200AA3F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4934E6A"/>
    <w:multiLevelType w:val="hybridMultilevel"/>
    <w:tmpl w:val="05C0F192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7790E53"/>
    <w:multiLevelType w:val="hybridMultilevel"/>
    <w:tmpl w:val="951E165E"/>
    <w:lvl w:ilvl="0" w:tplc="38348CD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>
    <w:nsid w:val="29A96F13"/>
    <w:multiLevelType w:val="multilevel"/>
    <w:tmpl w:val="5354388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11"/>
        </w:tabs>
        <w:ind w:left="2611" w:hanging="851"/>
      </w:pPr>
      <w:rPr>
        <w:rFonts w:cs="Times New Roman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928F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none"/>
      <w:suff w:val="nothing"/>
      <w:lvlText w:val=""/>
      <w:lvlJc w:val="left"/>
      <w:pPr>
        <w:ind w:left="-1189" w:hanging="3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1569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71"/>
        </w:tabs>
        <w:ind w:left="11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91"/>
        </w:tabs>
        <w:ind w:left="167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1"/>
        </w:tabs>
        <w:ind w:left="217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91"/>
        </w:tabs>
        <w:ind w:left="2751" w:hanging="1440"/>
      </w:pPr>
      <w:rPr>
        <w:rFonts w:hint="default"/>
      </w:rPr>
    </w:lvl>
  </w:abstractNum>
  <w:abstractNum w:abstractNumId="7">
    <w:nsid w:val="2F1046B8"/>
    <w:multiLevelType w:val="singleLevel"/>
    <w:tmpl w:val="2C7E5C60"/>
    <w:lvl w:ilvl="0">
      <w:start w:val="1"/>
      <w:numFmt w:val="bullet"/>
      <w:lvlText w:val="▪"/>
      <w:lvlJc w:val="left"/>
      <w:pPr>
        <w:tabs>
          <w:tab w:val="num" w:pos="284"/>
        </w:tabs>
        <w:ind w:left="851" w:hanging="284"/>
      </w:pPr>
      <w:rPr>
        <w:rFonts w:ascii="Arial" w:hAnsi="Arial" w:hint="default"/>
      </w:rPr>
    </w:lvl>
  </w:abstractNum>
  <w:abstractNum w:abstractNumId="8">
    <w:nsid w:val="32226E91"/>
    <w:multiLevelType w:val="hybridMultilevel"/>
    <w:tmpl w:val="141A889E"/>
    <w:lvl w:ilvl="0" w:tplc="B9C06C5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928F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DD6625"/>
    <w:multiLevelType w:val="hybridMultilevel"/>
    <w:tmpl w:val="DB82B52A"/>
    <w:lvl w:ilvl="0" w:tplc="3DF0A39C">
      <w:start w:val="1"/>
      <w:numFmt w:val="bullet"/>
      <w:lvlText w:val=""/>
      <w:lvlJc w:val="left"/>
      <w:pPr>
        <w:tabs>
          <w:tab w:val="num" w:pos="816"/>
        </w:tabs>
        <w:ind w:left="986" w:hanging="266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2C74BD"/>
    <w:multiLevelType w:val="multilevel"/>
    <w:tmpl w:val="E012D43E"/>
    <w:lvl w:ilvl="0">
      <w:start w:val="1"/>
      <w:numFmt w:val="bullet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AA75F8"/>
    <w:multiLevelType w:val="hybridMultilevel"/>
    <w:tmpl w:val="DA78CC62"/>
    <w:lvl w:ilvl="0" w:tplc="2C228C0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928F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026A7B"/>
    <w:multiLevelType w:val="multilevel"/>
    <w:tmpl w:val="9530D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20557BA"/>
    <w:multiLevelType w:val="hybridMultilevel"/>
    <w:tmpl w:val="899EFB2A"/>
    <w:lvl w:ilvl="0" w:tplc="75F6DC8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1D0F27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D204C76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30A7104"/>
    <w:multiLevelType w:val="hybridMultilevel"/>
    <w:tmpl w:val="CF440DCE"/>
    <w:lvl w:ilvl="0" w:tplc="C06CA0E4">
      <w:numFmt w:val="bullet"/>
      <w:lvlText w:val="-"/>
      <w:lvlJc w:val="left"/>
      <w:pPr>
        <w:tabs>
          <w:tab w:val="num" w:pos="749"/>
        </w:tabs>
        <w:ind w:left="749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tabs>
          <w:tab w:val="num" w:pos="1829"/>
        </w:tabs>
        <w:ind w:left="182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49"/>
        </w:tabs>
        <w:ind w:left="25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69"/>
        </w:tabs>
        <w:ind w:left="32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89"/>
        </w:tabs>
        <w:ind w:left="39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09"/>
        </w:tabs>
        <w:ind w:left="47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29"/>
        </w:tabs>
        <w:ind w:left="54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49"/>
        </w:tabs>
        <w:ind w:left="61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69"/>
        </w:tabs>
        <w:ind w:left="6869" w:hanging="360"/>
      </w:pPr>
      <w:rPr>
        <w:rFonts w:ascii="Wingdings" w:hAnsi="Wingdings" w:hint="default"/>
      </w:rPr>
    </w:lvl>
  </w:abstractNum>
  <w:abstractNum w:abstractNumId="15">
    <w:nsid w:val="54435ECE"/>
    <w:multiLevelType w:val="hybridMultilevel"/>
    <w:tmpl w:val="8F16AC0E"/>
    <w:lvl w:ilvl="0" w:tplc="6E24DBC6">
      <w:start w:val="1"/>
      <w:numFmt w:val="bullet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072CBB"/>
    <w:multiLevelType w:val="hybridMultilevel"/>
    <w:tmpl w:val="7A22F526"/>
    <w:lvl w:ilvl="0" w:tplc="B9C06C5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928F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4F0DBA"/>
    <w:multiLevelType w:val="singleLevel"/>
    <w:tmpl w:val="1324BBDA"/>
    <w:lvl w:ilvl="0">
      <w:start w:val="1"/>
      <w:numFmt w:val="bullet"/>
      <w:lvlText w:val="▪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</w:abstractNum>
  <w:abstractNum w:abstractNumId="18">
    <w:nsid w:val="651E699A"/>
    <w:multiLevelType w:val="hybridMultilevel"/>
    <w:tmpl w:val="16BEBF3E"/>
    <w:lvl w:ilvl="0" w:tplc="3DF0A39C">
      <w:start w:val="1"/>
      <w:numFmt w:val="bullet"/>
      <w:lvlText w:val=""/>
      <w:lvlJc w:val="left"/>
      <w:pPr>
        <w:tabs>
          <w:tab w:val="num" w:pos="816"/>
        </w:tabs>
        <w:ind w:left="986" w:hanging="266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5E33F3"/>
    <w:multiLevelType w:val="hybridMultilevel"/>
    <w:tmpl w:val="F29A8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142B74"/>
    <w:multiLevelType w:val="hybridMultilevel"/>
    <w:tmpl w:val="6FEC0D26"/>
    <w:lvl w:ilvl="0" w:tplc="AF42173E">
      <w:start w:val="1"/>
      <w:numFmt w:val="bullet"/>
      <w:lvlText w:val=""/>
      <w:lvlJc w:val="left"/>
      <w:pPr>
        <w:tabs>
          <w:tab w:val="num" w:pos="532"/>
        </w:tabs>
        <w:ind w:left="787" w:hanging="255"/>
      </w:pPr>
      <w:rPr>
        <w:rFonts w:ascii="Wingdings" w:hAnsi="Wingdings" w:hint="default"/>
        <w:b w:val="0"/>
        <w:i w:val="0"/>
        <w:sz w:val="24"/>
        <w:u w:val="none"/>
      </w:rPr>
    </w:lvl>
    <w:lvl w:ilvl="1" w:tplc="0C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770418D0"/>
    <w:multiLevelType w:val="singleLevel"/>
    <w:tmpl w:val="B74C7036"/>
    <w:lvl w:ilvl="0">
      <w:start w:val="1"/>
      <w:numFmt w:val="bullet"/>
      <w:pStyle w:val="Table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928F"/>
      </w:rPr>
    </w:lvl>
  </w:abstractNum>
  <w:abstractNum w:abstractNumId="22">
    <w:nsid w:val="7CB915E2"/>
    <w:multiLevelType w:val="hybridMultilevel"/>
    <w:tmpl w:val="72824B42"/>
    <w:lvl w:ilvl="0" w:tplc="B9C06C5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928F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5"/>
  </w:num>
  <w:num w:numId="4">
    <w:abstractNumId w:val="7"/>
  </w:num>
  <w:num w:numId="5">
    <w:abstractNumId w:val="6"/>
  </w:num>
  <w:num w:numId="6">
    <w:abstractNumId w:val="13"/>
  </w:num>
  <w:num w:numId="7">
    <w:abstractNumId w:val="21"/>
  </w:num>
  <w:num w:numId="8">
    <w:abstractNumId w:val="1"/>
  </w:num>
  <w:num w:numId="9">
    <w:abstractNumId w:val="17"/>
  </w:num>
  <w:num w:numId="10">
    <w:abstractNumId w:val="10"/>
  </w:num>
  <w:num w:numId="11">
    <w:abstractNumId w:val="20"/>
  </w:num>
  <w:num w:numId="12">
    <w:abstractNumId w:val="12"/>
  </w:num>
  <w:num w:numId="13">
    <w:abstractNumId w:val="2"/>
  </w:num>
  <w:num w:numId="14">
    <w:abstractNumId w:val="15"/>
  </w:num>
  <w:num w:numId="15">
    <w:abstractNumId w:val="7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13"/>
  </w:num>
  <w:num w:numId="22">
    <w:abstractNumId w:val="13"/>
  </w:num>
  <w:num w:numId="23">
    <w:abstractNumId w:val="13"/>
  </w:num>
  <w:num w:numId="24">
    <w:abstractNumId w:val="21"/>
  </w:num>
  <w:num w:numId="25">
    <w:abstractNumId w:val="1"/>
  </w:num>
  <w:num w:numId="26">
    <w:abstractNumId w:val="17"/>
  </w:num>
  <w:num w:numId="27">
    <w:abstractNumId w:val="3"/>
  </w:num>
  <w:num w:numId="28">
    <w:abstractNumId w:val="9"/>
  </w:num>
  <w:num w:numId="29">
    <w:abstractNumId w:val="18"/>
  </w:num>
  <w:num w:numId="30">
    <w:abstractNumId w:val="5"/>
  </w:num>
  <w:num w:numId="31">
    <w:abstractNumId w:val="0"/>
  </w:num>
  <w:num w:numId="32">
    <w:abstractNumId w:val="14"/>
  </w:num>
  <w:num w:numId="33">
    <w:abstractNumId w:val="4"/>
  </w:num>
  <w:num w:numId="34">
    <w:abstractNumId w:val="22"/>
  </w:num>
  <w:num w:numId="35">
    <w:abstractNumId w:val="16"/>
  </w:num>
  <w:num w:numId="36">
    <w:abstractNumId w:val="8"/>
  </w:num>
  <w:num w:numId="37">
    <w:abstractNumId w:val="11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AU" w:vendorID="8" w:dllVersion="513" w:checkStyle="1"/>
  <w:attachedTemplate r:id="rId1"/>
  <w:stylePaneFormatFilter w:val="3001"/>
  <w:doNotTrackMoves/>
  <w:documentProtection w:edit="forms" w:enforcement="0"/>
  <w:defaultTabStop w:val="720"/>
  <w:evenAndOddHeaders/>
  <w:drawingGridHorizontalSpacing w:val="110"/>
  <w:drawingGridVerticalSpacing w:val="299"/>
  <w:displayHorizontalDrawingGridEvery w:val="0"/>
  <w:noPunctuationKerning/>
  <w:characterSpacingControl w:val="doNotCompress"/>
  <w:savePreviewPicture/>
  <w:hdrShapeDefaults>
    <o:shapedefaults v:ext="edit" spidmax="256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7E4"/>
    <w:rsid w:val="00001DE7"/>
    <w:rsid w:val="00025D91"/>
    <w:rsid w:val="00030551"/>
    <w:rsid w:val="00032413"/>
    <w:rsid w:val="00033C57"/>
    <w:rsid w:val="00033DBD"/>
    <w:rsid w:val="00035203"/>
    <w:rsid w:val="00042417"/>
    <w:rsid w:val="00042CCA"/>
    <w:rsid w:val="00043015"/>
    <w:rsid w:val="00046924"/>
    <w:rsid w:val="0006205A"/>
    <w:rsid w:val="000658BE"/>
    <w:rsid w:val="00067264"/>
    <w:rsid w:val="0007170E"/>
    <w:rsid w:val="00073A08"/>
    <w:rsid w:val="0007560B"/>
    <w:rsid w:val="00083F6D"/>
    <w:rsid w:val="00085EF6"/>
    <w:rsid w:val="000869F0"/>
    <w:rsid w:val="00095CC0"/>
    <w:rsid w:val="000A0941"/>
    <w:rsid w:val="000A1078"/>
    <w:rsid w:val="000A28EF"/>
    <w:rsid w:val="000A6B3B"/>
    <w:rsid w:val="000B2F97"/>
    <w:rsid w:val="000B5758"/>
    <w:rsid w:val="000C7031"/>
    <w:rsid w:val="000C76A5"/>
    <w:rsid w:val="000C7E57"/>
    <w:rsid w:val="000D2D55"/>
    <w:rsid w:val="000D4545"/>
    <w:rsid w:val="000E0B31"/>
    <w:rsid w:val="000E1FFE"/>
    <w:rsid w:val="000E3F33"/>
    <w:rsid w:val="000E49E2"/>
    <w:rsid w:val="000F1EC4"/>
    <w:rsid w:val="000F76EF"/>
    <w:rsid w:val="001029DB"/>
    <w:rsid w:val="00124A32"/>
    <w:rsid w:val="00130772"/>
    <w:rsid w:val="00135C0D"/>
    <w:rsid w:val="00140672"/>
    <w:rsid w:val="0014351F"/>
    <w:rsid w:val="00144254"/>
    <w:rsid w:val="00145904"/>
    <w:rsid w:val="0015354A"/>
    <w:rsid w:val="001551A7"/>
    <w:rsid w:val="001703E9"/>
    <w:rsid w:val="001739A8"/>
    <w:rsid w:val="00177A03"/>
    <w:rsid w:val="001947AE"/>
    <w:rsid w:val="001966A7"/>
    <w:rsid w:val="001975A9"/>
    <w:rsid w:val="001A192C"/>
    <w:rsid w:val="001A51A3"/>
    <w:rsid w:val="001A7D7B"/>
    <w:rsid w:val="001C11BE"/>
    <w:rsid w:val="001C6D32"/>
    <w:rsid w:val="001D6C85"/>
    <w:rsid w:val="001E1961"/>
    <w:rsid w:val="001F073A"/>
    <w:rsid w:val="001F17E4"/>
    <w:rsid w:val="001F1CE1"/>
    <w:rsid w:val="001F2178"/>
    <w:rsid w:val="001F6C01"/>
    <w:rsid w:val="00200478"/>
    <w:rsid w:val="002008B6"/>
    <w:rsid w:val="0020301A"/>
    <w:rsid w:val="00205D97"/>
    <w:rsid w:val="00206BE8"/>
    <w:rsid w:val="00207832"/>
    <w:rsid w:val="00210577"/>
    <w:rsid w:val="00221C9C"/>
    <w:rsid w:val="00227B1B"/>
    <w:rsid w:val="00230B64"/>
    <w:rsid w:val="00233BB5"/>
    <w:rsid w:val="00234025"/>
    <w:rsid w:val="002449EB"/>
    <w:rsid w:val="00274EBE"/>
    <w:rsid w:val="00282B1E"/>
    <w:rsid w:val="0028641F"/>
    <w:rsid w:val="00286A7F"/>
    <w:rsid w:val="00292FF4"/>
    <w:rsid w:val="002A67FA"/>
    <w:rsid w:val="002B66CD"/>
    <w:rsid w:val="002C0575"/>
    <w:rsid w:val="002C1F67"/>
    <w:rsid w:val="002C3949"/>
    <w:rsid w:val="002D23BF"/>
    <w:rsid w:val="002D290F"/>
    <w:rsid w:val="002D7859"/>
    <w:rsid w:val="002E0736"/>
    <w:rsid w:val="002E4C72"/>
    <w:rsid w:val="002E5DB1"/>
    <w:rsid w:val="002F25CE"/>
    <w:rsid w:val="002F33A4"/>
    <w:rsid w:val="002F5B64"/>
    <w:rsid w:val="003044FC"/>
    <w:rsid w:val="00322847"/>
    <w:rsid w:val="00330CF7"/>
    <w:rsid w:val="0033450E"/>
    <w:rsid w:val="003406AC"/>
    <w:rsid w:val="00346E9C"/>
    <w:rsid w:val="003547DB"/>
    <w:rsid w:val="0036333C"/>
    <w:rsid w:val="003636A6"/>
    <w:rsid w:val="00364E09"/>
    <w:rsid w:val="00365706"/>
    <w:rsid w:val="003664A3"/>
    <w:rsid w:val="00372E92"/>
    <w:rsid w:val="00374483"/>
    <w:rsid w:val="00393E8B"/>
    <w:rsid w:val="0039537C"/>
    <w:rsid w:val="00396C14"/>
    <w:rsid w:val="003B07B0"/>
    <w:rsid w:val="003C5172"/>
    <w:rsid w:val="003C6914"/>
    <w:rsid w:val="003D7CEA"/>
    <w:rsid w:val="003E0E83"/>
    <w:rsid w:val="003E2093"/>
    <w:rsid w:val="003E62B0"/>
    <w:rsid w:val="003F1A88"/>
    <w:rsid w:val="003F1B1C"/>
    <w:rsid w:val="003F1F87"/>
    <w:rsid w:val="003F65E2"/>
    <w:rsid w:val="004005C2"/>
    <w:rsid w:val="004100FC"/>
    <w:rsid w:val="00415B31"/>
    <w:rsid w:val="004167A6"/>
    <w:rsid w:val="00417E9D"/>
    <w:rsid w:val="00423A60"/>
    <w:rsid w:val="00433BEC"/>
    <w:rsid w:val="004456BE"/>
    <w:rsid w:val="0045314A"/>
    <w:rsid w:val="00455603"/>
    <w:rsid w:val="00456DE6"/>
    <w:rsid w:val="00460455"/>
    <w:rsid w:val="00470904"/>
    <w:rsid w:val="00472DDE"/>
    <w:rsid w:val="004730FF"/>
    <w:rsid w:val="00474CDB"/>
    <w:rsid w:val="00475EF5"/>
    <w:rsid w:val="00475F85"/>
    <w:rsid w:val="00483F3B"/>
    <w:rsid w:val="00487176"/>
    <w:rsid w:val="00487EA3"/>
    <w:rsid w:val="00490BAB"/>
    <w:rsid w:val="004A034B"/>
    <w:rsid w:val="004A2506"/>
    <w:rsid w:val="004A3149"/>
    <w:rsid w:val="004A60BB"/>
    <w:rsid w:val="004A63FF"/>
    <w:rsid w:val="004A69B7"/>
    <w:rsid w:val="004A6B37"/>
    <w:rsid w:val="004C146C"/>
    <w:rsid w:val="004C3954"/>
    <w:rsid w:val="004C43C1"/>
    <w:rsid w:val="004C7384"/>
    <w:rsid w:val="004D04F0"/>
    <w:rsid w:val="004D1073"/>
    <w:rsid w:val="004D19DD"/>
    <w:rsid w:val="004E0C69"/>
    <w:rsid w:val="004E5C44"/>
    <w:rsid w:val="004F36D4"/>
    <w:rsid w:val="004F3B8B"/>
    <w:rsid w:val="004F6801"/>
    <w:rsid w:val="004F6974"/>
    <w:rsid w:val="005052ED"/>
    <w:rsid w:val="0052010F"/>
    <w:rsid w:val="005213F2"/>
    <w:rsid w:val="0052313B"/>
    <w:rsid w:val="00532DA1"/>
    <w:rsid w:val="00537D1B"/>
    <w:rsid w:val="00544562"/>
    <w:rsid w:val="0055092E"/>
    <w:rsid w:val="005632AE"/>
    <w:rsid w:val="005678C2"/>
    <w:rsid w:val="00576206"/>
    <w:rsid w:val="005A29D0"/>
    <w:rsid w:val="005A6DDB"/>
    <w:rsid w:val="005C0F27"/>
    <w:rsid w:val="005C2448"/>
    <w:rsid w:val="005C5B93"/>
    <w:rsid w:val="005C68F1"/>
    <w:rsid w:val="005D1B81"/>
    <w:rsid w:val="005D333E"/>
    <w:rsid w:val="005D7E39"/>
    <w:rsid w:val="005E1659"/>
    <w:rsid w:val="005E1AD6"/>
    <w:rsid w:val="005E6236"/>
    <w:rsid w:val="005E70B4"/>
    <w:rsid w:val="005F1C74"/>
    <w:rsid w:val="005F397C"/>
    <w:rsid w:val="005F6D4D"/>
    <w:rsid w:val="005F7BF6"/>
    <w:rsid w:val="00604E1C"/>
    <w:rsid w:val="00622EEE"/>
    <w:rsid w:val="00632199"/>
    <w:rsid w:val="00642462"/>
    <w:rsid w:val="00643FEC"/>
    <w:rsid w:val="00644EF5"/>
    <w:rsid w:val="00647311"/>
    <w:rsid w:val="00660414"/>
    <w:rsid w:val="00677F9B"/>
    <w:rsid w:val="00686DF2"/>
    <w:rsid w:val="00687891"/>
    <w:rsid w:val="00687F39"/>
    <w:rsid w:val="00696083"/>
    <w:rsid w:val="006A03B7"/>
    <w:rsid w:val="006A5222"/>
    <w:rsid w:val="006B22CB"/>
    <w:rsid w:val="006B3E41"/>
    <w:rsid w:val="006B57D6"/>
    <w:rsid w:val="006B6B74"/>
    <w:rsid w:val="006B708E"/>
    <w:rsid w:val="006C7B26"/>
    <w:rsid w:val="006D3018"/>
    <w:rsid w:val="006E229B"/>
    <w:rsid w:val="006F6BFB"/>
    <w:rsid w:val="00704F62"/>
    <w:rsid w:val="00707D7E"/>
    <w:rsid w:val="00711051"/>
    <w:rsid w:val="007211E7"/>
    <w:rsid w:val="00722885"/>
    <w:rsid w:val="00722EF6"/>
    <w:rsid w:val="00726039"/>
    <w:rsid w:val="00727790"/>
    <w:rsid w:val="007322C6"/>
    <w:rsid w:val="00737522"/>
    <w:rsid w:val="007428F1"/>
    <w:rsid w:val="0075321B"/>
    <w:rsid w:val="00783EF7"/>
    <w:rsid w:val="00791E9D"/>
    <w:rsid w:val="0079287A"/>
    <w:rsid w:val="00795430"/>
    <w:rsid w:val="007A561A"/>
    <w:rsid w:val="007A570B"/>
    <w:rsid w:val="007B1E7A"/>
    <w:rsid w:val="007B343C"/>
    <w:rsid w:val="007B3799"/>
    <w:rsid w:val="007B69DC"/>
    <w:rsid w:val="007C7063"/>
    <w:rsid w:val="007E14E8"/>
    <w:rsid w:val="007F102A"/>
    <w:rsid w:val="00801CCA"/>
    <w:rsid w:val="008035EA"/>
    <w:rsid w:val="008068E1"/>
    <w:rsid w:val="008108D8"/>
    <w:rsid w:val="00820956"/>
    <w:rsid w:val="008248FF"/>
    <w:rsid w:val="00825079"/>
    <w:rsid w:val="008300AE"/>
    <w:rsid w:val="008331B9"/>
    <w:rsid w:val="00836C4C"/>
    <w:rsid w:val="008406A0"/>
    <w:rsid w:val="0084086D"/>
    <w:rsid w:val="00842772"/>
    <w:rsid w:val="00842D41"/>
    <w:rsid w:val="008721B3"/>
    <w:rsid w:val="00881EFD"/>
    <w:rsid w:val="0088630F"/>
    <w:rsid w:val="0089026E"/>
    <w:rsid w:val="008926BE"/>
    <w:rsid w:val="00893925"/>
    <w:rsid w:val="00893B6D"/>
    <w:rsid w:val="008A12B0"/>
    <w:rsid w:val="008A1957"/>
    <w:rsid w:val="008A31C9"/>
    <w:rsid w:val="008B3BA6"/>
    <w:rsid w:val="008C4F74"/>
    <w:rsid w:val="008C78DF"/>
    <w:rsid w:val="008D28C8"/>
    <w:rsid w:val="008D55A1"/>
    <w:rsid w:val="008E05BD"/>
    <w:rsid w:val="008E1D6A"/>
    <w:rsid w:val="008F2C5C"/>
    <w:rsid w:val="00905658"/>
    <w:rsid w:val="00905E95"/>
    <w:rsid w:val="00912EE6"/>
    <w:rsid w:val="00925927"/>
    <w:rsid w:val="00933AC0"/>
    <w:rsid w:val="0094644D"/>
    <w:rsid w:val="00946A60"/>
    <w:rsid w:val="009509CE"/>
    <w:rsid w:val="00952A73"/>
    <w:rsid w:val="00954490"/>
    <w:rsid w:val="00954542"/>
    <w:rsid w:val="00962F1D"/>
    <w:rsid w:val="00980DE3"/>
    <w:rsid w:val="00983D88"/>
    <w:rsid w:val="00987336"/>
    <w:rsid w:val="009915CF"/>
    <w:rsid w:val="0099576A"/>
    <w:rsid w:val="00997F6F"/>
    <w:rsid w:val="009A2E8A"/>
    <w:rsid w:val="009A4FDB"/>
    <w:rsid w:val="009A5922"/>
    <w:rsid w:val="009B25E8"/>
    <w:rsid w:val="009B2FFA"/>
    <w:rsid w:val="009C39B5"/>
    <w:rsid w:val="009E5523"/>
    <w:rsid w:val="009F27DF"/>
    <w:rsid w:val="009F6B3E"/>
    <w:rsid w:val="00A002C7"/>
    <w:rsid w:val="00A1382A"/>
    <w:rsid w:val="00A1505C"/>
    <w:rsid w:val="00A17CED"/>
    <w:rsid w:val="00A2001B"/>
    <w:rsid w:val="00A20D15"/>
    <w:rsid w:val="00A21585"/>
    <w:rsid w:val="00A224CD"/>
    <w:rsid w:val="00A23112"/>
    <w:rsid w:val="00A25984"/>
    <w:rsid w:val="00A3109F"/>
    <w:rsid w:val="00A3143A"/>
    <w:rsid w:val="00A3164E"/>
    <w:rsid w:val="00A3396F"/>
    <w:rsid w:val="00A343ED"/>
    <w:rsid w:val="00A34BA3"/>
    <w:rsid w:val="00A4154C"/>
    <w:rsid w:val="00A508A9"/>
    <w:rsid w:val="00A5506A"/>
    <w:rsid w:val="00A552F0"/>
    <w:rsid w:val="00A55FB3"/>
    <w:rsid w:val="00A57ED4"/>
    <w:rsid w:val="00A63230"/>
    <w:rsid w:val="00A72C38"/>
    <w:rsid w:val="00A7585D"/>
    <w:rsid w:val="00A84EFE"/>
    <w:rsid w:val="00A8733F"/>
    <w:rsid w:val="00A9101E"/>
    <w:rsid w:val="00A93A2E"/>
    <w:rsid w:val="00AB7E76"/>
    <w:rsid w:val="00AD7B4D"/>
    <w:rsid w:val="00AE7F34"/>
    <w:rsid w:val="00AF5074"/>
    <w:rsid w:val="00AF543B"/>
    <w:rsid w:val="00B02A7A"/>
    <w:rsid w:val="00B04CEE"/>
    <w:rsid w:val="00B05173"/>
    <w:rsid w:val="00B101E4"/>
    <w:rsid w:val="00B11542"/>
    <w:rsid w:val="00B13144"/>
    <w:rsid w:val="00B20C85"/>
    <w:rsid w:val="00B34144"/>
    <w:rsid w:val="00B4591B"/>
    <w:rsid w:val="00B57D25"/>
    <w:rsid w:val="00B622C7"/>
    <w:rsid w:val="00B62E37"/>
    <w:rsid w:val="00B84A97"/>
    <w:rsid w:val="00B94A92"/>
    <w:rsid w:val="00B96411"/>
    <w:rsid w:val="00BA0080"/>
    <w:rsid w:val="00BA5999"/>
    <w:rsid w:val="00BA5AF0"/>
    <w:rsid w:val="00BB200B"/>
    <w:rsid w:val="00BC3210"/>
    <w:rsid w:val="00BC5F38"/>
    <w:rsid w:val="00BC6005"/>
    <w:rsid w:val="00BC7A1D"/>
    <w:rsid w:val="00BD0B50"/>
    <w:rsid w:val="00C032ED"/>
    <w:rsid w:val="00C0652E"/>
    <w:rsid w:val="00C06B50"/>
    <w:rsid w:val="00C149D0"/>
    <w:rsid w:val="00C17C5D"/>
    <w:rsid w:val="00C313F2"/>
    <w:rsid w:val="00C32150"/>
    <w:rsid w:val="00C4086D"/>
    <w:rsid w:val="00C42C8E"/>
    <w:rsid w:val="00C44783"/>
    <w:rsid w:val="00C45ABF"/>
    <w:rsid w:val="00C466B4"/>
    <w:rsid w:val="00C50E52"/>
    <w:rsid w:val="00C518D4"/>
    <w:rsid w:val="00C52CEF"/>
    <w:rsid w:val="00C61DBF"/>
    <w:rsid w:val="00C66DDE"/>
    <w:rsid w:val="00C80AA2"/>
    <w:rsid w:val="00C832FB"/>
    <w:rsid w:val="00C8500A"/>
    <w:rsid w:val="00C8736D"/>
    <w:rsid w:val="00C90DCF"/>
    <w:rsid w:val="00CA11A8"/>
    <w:rsid w:val="00CC1119"/>
    <w:rsid w:val="00CC1967"/>
    <w:rsid w:val="00CC1BEC"/>
    <w:rsid w:val="00CC3D59"/>
    <w:rsid w:val="00CC6607"/>
    <w:rsid w:val="00CC76F5"/>
    <w:rsid w:val="00CD553C"/>
    <w:rsid w:val="00CD7562"/>
    <w:rsid w:val="00CD7584"/>
    <w:rsid w:val="00CE1AC5"/>
    <w:rsid w:val="00CE5415"/>
    <w:rsid w:val="00CF0F03"/>
    <w:rsid w:val="00CF1348"/>
    <w:rsid w:val="00CF3501"/>
    <w:rsid w:val="00CF525B"/>
    <w:rsid w:val="00D02E2F"/>
    <w:rsid w:val="00D1265B"/>
    <w:rsid w:val="00D14778"/>
    <w:rsid w:val="00D14D37"/>
    <w:rsid w:val="00D15107"/>
    <w:rsid w:val="00D1758B"/>
    <w:rsid w:val="00D22FF0"/>
    <w:rsid w:val="00D256AF"/>
    <w:rsid w:val="00D31800"/>
    <w:rsid w:val="00D32FF2"/>
    <w:rsid w:val="00D3575B"/>
    <w:rsid w:val="00D368B1"/>
    <w:rsid w:val="00D41726"/>
    <w:rsid w:val="00D43C31"/>
    <w:rsid w:val="00D6503F"/>
    <w:rsid w:val="00D71B49"/>
    <w:rsid w:val="00D74D40"/>
    <w:rsid w:val="00D75580"/>
    <w:rsid w:val="00D830F7"/>
    <w:rsid w:val="00D8768B"/>
    <w:rsid w:val="00D87F03"/>
    <w:rsid w:val="00D90209"/>
    <w:rsid w:val="00DA23E4"/>
    <w:rsid w:val="00DA2605"/>
    <w:rsid w:val="00DA3A7B"/>
    <w:rsid w:val="00DA3F5B"/>
    <w:rsid w:val="00DA4B94"/>
    <w:rsid w:val="00DB4F8D"/>
    <w:rsid w:val="00DB5734"/>
    <w:rsid w:val="00DC2DC8"/>
    <w:rsid w:val="00DC4258"/>
    <w:rsid w:val="00DD721B"/>
    <w:rsid w:val="00DD75F1"/>
    <w:rsid w:val="00DD7720"/>
    <w:rsid w:val="00DE2DC2"/>
    <w:rsid w:val="00DE33DC"/>
    <w:rsid w:val="00DE3E6E"/>
    <w:rsid w:val="00DE4B3F"/>
    <w:rsid w:val="00DE5D56"/>
    <w:rsid w:val="00DE7B47"/>
    <w:rsid w:val="00DF08A9"/>
    <w:rsid w:val="00DF7381"/>
    <w:rsid w:val="00E2355E"/>
    <w:rsid w:val="00E24044"/>
    <w:rsid w:val="00E37EC9"/>
    <w:rsid w:val="00E411C4"/>
    <w:rsid w:val="00E4148E"/>
    <w:rsid w:val="00E450BE"/>
    <w:rsid w:val="00E45D49"/>
    <w:rsid w:val="00E515B0"/>
    <w:rsid w:val="00E63663"/>
    <w:rsid w:val="00E71123"/>
    <w:rsid w:val="00E80F35"/>
    <w:rsid w:val="00E83BAD"/>
    <w:rsid w:val="00E925E1"/>
    <w:rsid w:val="00E965F1"/>
    <w:rsid w:val="00EB0690"/>
    <w:rsid w:val="00EB4E34"/>
    <w:rsid w:val="00EC16D3"/>
    <w:rsid w:val="00EC2B44"/>
    <w:rsid w:val="00EC46AF"/>
    <w:rsid w:val="00EC7E25"/>
    <w:rsid w:val="00ED6C05"/>
    <w:rsid w:val="00EE0AFE"/>
    <w:rsid w:val="00EE2DC7"/>
    <w:rsid w:val="00EF12C0"/>
    <w:rsid w:val="00EF6A81"/>
    <w:rsid w:val="00F04407"/>
    <w:rsid w:val="00F11918"/>
    <w:rsid w:val="00F142C3"/>
    <w:rsid w:val="00F24A94"/>
    <w:rsid w:val="00F30500"/>
    <w:rsid w:val="00F3327C"/>
    <w:rsid w:val="00F4206B"/>
    <w:rsid w:val="00F43651"/>
    <w:rsid w:val="00F502AA"/>
    <w:rsid w:val="00F551FC"/>
    <w:rsid w:val="00F561C0"/>
    <w:rsid w:val="00F662FF"/>
    <w:rsid w:val="00F7378C"/>
    <w:rsid w:val="00F744DD"/>
    <w:rsid w:val="00F8272A"/>
    <w:rsid w:val="00F9556F"/>
    <w:rsid w:val="00F96E23"/>
    <w:rsid w:val="00F97316"/>
    <w:rsid w:val="00FA0595"/>
    <w:rsid w:val="00FA449E"/>
    <w:rsid w:val="00FA4C69"/>
    <w:rsid w:val="00FB1D8F"/>
    <w:rsid w:val="00FB3688"/>
    <w:rsid w:val="00FC195A"/>
    <w:rsid w:val="00FC4958"/>
    <w:rsid w:val="00FD01ED"/>
    <w:rsid w:val="00FE04BE"/>
    <w:rsid w:val="00FE09CB"/>
    <w:rsid w:val="00FE640E"/>
    <w:rsid w:val="00FF253B"/>
    <w:rsid w:val="00FF5141"/>
    <w:rsid w:val="00FF5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7D7B"/>
    <w:pPr>
      <w:spacing w:before="120" w:line="260" w:lineRule="atLeast"/>
    </w:pPr>
    <w:rPr>
      <w:rFonts w:ascii="Arial" w:hAnsi="Arial"/>
      <w:sz w:val="21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8630F"/>
    <w:pPr>
      <w:keepNext/>
      <w:spacing w:before="600" w:after="240" w:line="440" w:lineRule="atLeast"/>
      <w:outlineLvl w:val="0"/>
    </w:pPr>
    <w:rPr>
      <w:rFonts w:eastAsia="SimSun" w:cs="Arial"/>
      <w:b/>
      <w:bCs/>
      <w:color w:val="00948D"/>
      <w:kern w:val="32"/>
      <w:sz w:val="40"/>
      <w:szCs w:val="40"/>
      <w:lang w:eastAsia="zh-CN"/>
    </w:rPr>
  </w:style>
  <w:style w:type="paragraph" w:styleId="Heading2">
    <w:name w:val="heading 2"/>
    <w:basedOn w:val="Normal"/>
    <w:next w:val="Normal"/>
    <w:link w:val="Heading2Char1"/>
    <w:qFormat/>
    <w:rsid w:val="0088630F"/>
    <w:pPr>
      <w:keepNext/>
      <w:spacing w:before="360" w:after="120" w:line="360" w:lineRule="atLeast"/>
      <w:outlineLvl w:val="1"/>
    </w:pPr>
    <w:rPr>
      <w:rFonts w:eastAsia="SimSun" w:cs="Arial"/>
      <w:b/>
      <w:bCs/>
      <w:iCs/>
      <w:color w:val="00948D"/>
      <w:sz w:val="32"/>
      <w:szCs w:val="28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88630F"/>
    <w:pPr>
      <w:keepNext/>
      <w:spacing w:before="240" w:after="60" w:line="320" w:lineRule="atLeast"/>
      <w:outlineLvl w:val="2"/>
    </w:pPr>
    <w:rPr>
      <w:rFonts w:eastAsia="SimSun" w:cs="Arial"/>
      <w:b/>
      <w:bCs/>
      <w:i/>
      <w:color w:val="00948D"/>
      <w:kern w:val="32"/>
      <w:sz w:val="28"/>
      <w:szCs w:val="28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E45D49"/>
    <w:pPr>
      <w:keepNext/>
      <w:numPr>
        <w:ilvl w:val="3"/>
      </w:numPr>
      <w:spacing w:before="240" w:after="60" w:line="280" w:lineRule="atLeast"/>
      <w:outlineLvl w:val="3"/>
    </w:pPr>
    <w:rPr>
      <w:rFonts w:eastAsia="SimSun"/>
      <w:b/>
      <w:bCs/>
      <w:sz w:val="24"/>
      <w:szCs w:val="24"/>
      <w:lang w:eastAsia="zh-CN"/>
    </w:rPr>
  </w:style>
  <w:style w:type="paragraph" w:styleId="Heading5">
    <w:name w:val="heading 5"/>
    <w:basedOn w:val="Normal"/>
    <w:next w:val="Normal"/>
    <w:qFormat/>
    <w:rsid w:val="00E45D49"/>
    <w:pPr>
      <w:spacing w:before="60"/>
      <w:outlineLvl w:val="4"/>
    </w:pPr>
    <w:rPr>
      <w:b/>
      <w:i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8630F"/>
    <w:rPr>
      <w:rFonts w:ascii="Arial" w:eastAsia="SimSun" w:hAnsi="Arial" w:cs="Arial"/>
      <w:b/>
      <w:bCs/>
      <w:color w:val="00948D"/>
      <w:kern w:val="32"/>
      <w:sz w:val="40"/>
      <w:szCs w:val="40"/>
      <w:lang w:val="en-AU" w:eastAsia="zh-CN" w:bidi="ar-SA"/>
    </w:rPr>
  </w:style>
  <w:style w:type="character" w:customStyle="1" w:styleId="Heading2Char1">
    <w:name w:val="Heading 2 Char1"/>
    <w:link w:val="Heading2"/>
    <w:rsid w:val="0088630F"/>
    <w:rPr>
      <w:rFonts w:ascii="Arial" w:eastAsia="SimSun" w:hAnsi="Arial" w:cs="Arial"/>
      <w:b/>
      <w:bCs/>
      <w:iCs/>
      <w:color w:val="00948D"/>
      <w:sz w:val="32"/>
      <w:szCs w:val="28"/>
      <w:lang w:val="en-AU" w:eastAsia="zh-CN" w:bidi="ar-SA"/>
    </w:rPr>
  </w:style>
  <w:style w:type="character" w:customStyle="1" w:styleId="Heading3Char">
    <w:name w:val="Heading 3 Char"/>
    <w:link w:val="Heading3"/>
    <w:rsid w:val="0088630F"/>
    <w:rPr>
      <w:rFonts w:ascii="Arial" w:eastAsia="SimSun" w:hAnsi="Arial" w:cs="Arial"/>
      <w:b/>
      <w:bCs/>
      <w:i/>
      <w:color w:val="00948D"/>
      <w:kern w:val="32"/>
      <w:sz w:val="28"/>
      <w:szCs w:val="28"/>
      <w:lang w:val="en-AU" w:eastAsia="zh-CN" w:bidi="ar-SA"/>
    </w:rPr>
  </w:style>
  <w:style w:type="character" w:customStyle="1" w:styleId="Heading2Char">
    <w:name w:val="Heading 2 Char"/>
    <w:rsid w:val="004A60BB"/>
    <w:rPr>
      <w:rFonts w:ascii="Arial" w:eastAsia="SimSun" w:hAnsi="Arial" w:cs="Arial"/>
      <w:b/>
      <w:bCs/>
      <w:color w:val="00948D"/>
      <w:kern w:val="32"/>
      <w:sz w:val="32"/>
      <w:szCs w:val="40"/>
      <w:lang w:val="en-AU" w:eastAsia="zh-CN" w:bidi="ar-SA"/>
    </w:rPr>
  </w:style>
  <w:style w:type="character" w:customStyle="1" w:styleId="Heading4Char">
    <w:name w:val="Heading 4 Char"/>
    <w:link w:val="Heading4"/>
    <w:rsid w:val="00E45D49"/>
    <w:rPr>
      <w:rFonts w:ascii="Arial" w:eastAsia="SimSun" w:hAnsi="Arial"/>
      <w:b/>
      <w:bCs/>
      <w:sz w:val="24"/>
      <w:szCs w:val="24"/>
      <w:lang w:val="en-AU" w:eastAsia="zh-CN" w:bidi="ar-SA"/>
    </w:rPr>
  </w:style>
  <w:style w:type="paragraph" w:styleId="FootnoteText">
    <w:name w:val="footnote text"/>
    <w:basedOn w:val="Normal"/>
    <w:semiHidden/>
    <w:rsid w:val="001F2178"/>
    <w:pPr>
      <w:widowControl w:val="0"/>
      <w:spacing w:before="80"/>
    </w:pPr>
    <w:rPr>
      <w:sz w:val="20"/>
    </w:rPr>
  </w:style>
  <w:style w:type="paragraph" w:customStyle="1" w:styleId="Heading2TOP">
    <w:name w:val="Heading 2 TOP"/>
    <w:basedOn w:val="Heading2"/>
    <w:next w:val="Normal"/>
    <w:rsid w:val="001F2178"/>
    <w:pPr>
      <w:pageBreakBefore/>
      <w:tabs>
        <w:tab w:val="left" w:pos="284"/>
      </w:tabs>
      <w:spacing w:before="0"/>
    </w:pPr>
  </w:style>
  <w:style w:type="paragraph" w:customStyle="1" w:styleId="Heading3TOP">
    <w:name w:val="Heading 3 TOP"/>
    <w:basedOn w:val="Heading3"/>
    <w:next w:val="Normal"/>
    <w:link w:val="Heading3TOPChar"/>
    <w:rsid w:val="001F2178"/>
    <w:pPr>
      <w:pageBreakBefore/>
      <w:spacing w:before="0"/>
    </w:pPr>
  </w:style>
  <w:style w:type="character" w:customStyle="1" w:styleId="Heading3TOPChar">
    <w:name w:val="Heading 3 TOP Char"/>
    <w:basedOn w:val="Heading3Char"/>
    <w:link w:val="Heading3TOP"/>
    <w:rsid w:val="007211E7"/>
  </w:style>
  <w:style w:type="character" w:styleId="Hyperlink">
    <w:name w:val="Hyperlink"/>
    <w:rsid w:val="001F2178"/>
    <w:rPr>
      <w:rFonts w:ascii="Arial" w:hAnsi="Arial"/>
      <w:color w:val="0000FF"/>
      <w:sz w:val="21"/>
      <w:u w:val="none"/>
    </w:rPr>
  </w:style>
  <w:style w:type="paragraph" w:customStyle="1" w:styleId="Factsheettitle">
    <w:name w:val="Fact sheet title"/>
    <w:next w:val="factsheetsubtitle"/>
    <w:link w:val="FactsheettitleCharChar"/>
    <w:rsid w:val="00F561C0"/>
    <w:pPr>
      <w:framePr w:hSpace="181" w:wrap="around" w:vAnchor="page" w:hAnchor="margin" w:x="-880" w:y="455"/>
      <w:spacing w:before="60" w:after="60"/>
    </w:pPr>
    <w:rPr>
      <w:rFonts w:ascii="Arial" w:hAnsi="Arial"/>
      <w:b/>
      <w:bCs/>
      <w:color w:val="FFFFFF"/>
      <w:sz w:val="56"/>
      <w:szCs w:val="56"/>
      <w:lang w:eastAsia="en-US"/>
    </w:rPr>
  </w:style>
  <w:style w:type="paragraph" w:customStyle="1" w:styleId="factsheetsubtitle">
    <w:name w:val="fact sheet subtitle"/>
    <w:rsid w:val="00F561C0"/>
    <w:pPr>
      <w:framePr w:hSpace="181" w:wrap="around" w:vAnchor="page" w:hAnchor="margin" w:x="-880" w:y="455"/>
      <w:spacing w:after="480"/>
    </w:pPr>
    <w:rPr>
      <w:rFonts w:ascii="Arial" w:hAnsi="Arial"/>
      <w:bCs/>
      <w:color w:val="FFFFFF"/>
      <w:sz w:val="28"/>
      <w:szCs w:val="28"/>
      <w:lang w:eastAsia="en-US"/>
    </w:rPr>
  </w:style>
  <w:style w:type="character" w:customStyle="1" w:styleId="FactsheettitleCharChar">
    <w:name w:val="Fact sheet title Char Char"/>
    <w:link w:val="Factsheettitle"/>
    <w:rsid w:val="00F561C0"/>
    <w:rPr>
      <w:rFonts w:ascii="Arial" w:hAnsi="Arial"/>
      <w:b/>
      <w:bCs/>
      <w:color w:val="FFFFFF"/>
      <w:sz w:val="56"/>
      <w:szCs w:val="56"/>
      <w:lang w:val="en-AU" w:eastAsia="en-US" w:bidi="ar-SA"/>
    </w:rPr>
  </w:style>
  <w:style w:type="paragraph" w:styleId="BalloonText">
    <w:name w:val="Balloon Text"/>
    <w:basedOn w:val="Normal"/>
    <w:semiHidden/>
    <w:rsid w:val="001F2178"/>
    <w:rPr>
      <w:rFonts w:ascii="Tahoma" w:hAnsi="Tahoma" w:cs="Tahoma"/>
      <w:sz w:val="16"/>
      <w:szCs w:val="16"/>
    </w:rPr>
  </w:style>
  <w:style w:type="paragraph" w:customStyle="1" w:styleId="Bulletslevel1">
    <w:name w:val="Bullets level 1"/>
    <w:basedOn w:val="Normal"/>
    <w:rsid w:val="001F2178"/>
    <w:pPr>
      <w:tabs>
        <w:tab w:val="num" w:pos="284"/>
      </w:tabs>
      <w:ind w:left="284" w:hanging="284"/>
    </w:pPr>
  </w:style>
  <w:style w:type="paragraph" w:customStyle="1" w:styleId="Bulletslevel2">
    <w:name w:val="Bullets level 2"/>
    <w:basedOn w:val="Bulletslevel1"/>
    <w:rsid w:val="001F2178"/>
    <w:pPr>
      <w:tabs>
        <w:tab w:val="left" w:pos="567"/>
      </w:tabs>
      <w:ind w:left="567" w:hanging="283"/>
    </w:pPr>
  </w:style>
  <w:style w:type="paragraph" w:customStyle="1" w:styleId="Bulletslevel3">
    <w:name w:val="Bullets level 3"/>
    <w:basedOn w:val="Normal"/>
    <w:rsid w:val="001F2178"/>
    <w:pPr>
      <w:tabs>
        <w:tab w:val="num" w:pos="284"/>
        <w:tab w:val="left" w:pos="851"/>
      </w:tabs>
      <w:ind w:left="851" w:hanging="284"/>
    </w:pPr>
  </w:style>
  <w:style w:type="character" w:styleId="CommentReference">
    <w:name w:val="annotation reference"/>
    <w:semiHidden/>
    <w:rsid w:val="001F2178"/>
    <w:rPr>
      <w:sz w:val="16"/>
      <w:szCs w:val="16"/>
    </w:rPr>
  </w:style>
  <w:style w:type="paragraph" w:styleId="CommentText">
    <w:name w:val="annotation text"/>
    <w:basedOn w:val="Normal"/>
    <w:semiHidden/>
    <w:rsid w:val="001F2178"/>
    <w:rPr>
      <w:sz w:val="20"/>
    </w:rPr>
  </w:style>
  <w:style w:type="paragraph" w:styleId="CommentSubject">
    <w:name w:val="annotation subject"/>
    <w:basedOn w:val="CommentText"/>
    <w:next w:val="CommentText"/>
    <w:semiHidden/>
    <w:rsid w:val="001F2178"/>
    <w:rPr>
      <w:b/>
      <w:bCs/>
    </w:rPr>
  </w:style>
  <w:style w:type="paragraph" w:styleId="DocumentMap">
    <w:name w:val="Document Map"/>
    <w:basedOn w:val="Normal"/>
    <w:semiHidden/>
    <w:rsid w:val="004A60BB"/>
    <w:pPr>
      <w:shd w:val="clear" w:color="auto" w:fill="000080"/>
    </w:pPr>
    <w:rPr>
      <w:rFonts w:ascii="Tahoma" w:hAnsi="Tahoma" w:cs="Tahoma"/>
      <w:sz w:val="20"/>
    </w:rPr>
  </w:style>
  <w:style w:type="paragraph" w:customStyle="1" w:styleId="Footereven">
    <w:name w:val="Footer even"/>
    <w:basedOn w:val="Normal"/>
    <w:rsid w:val="005213F2"/>
    <w:pPr>
      <w:tabs>
        <w:tab w:val="left" w:pos="-42"/>
        <w:tab w:val="left" w:pos="220"/>
      </w:tabs>
      <w:spacing w:before="0" w:line="240" w:lineRule="auto"/>
      <w:ind w:left="-437"/>
    </w:pPr>
    <w:rPr>
      <w:rFonts w:eastAsia="MS Gothic"/>
      <w:color w:val="00928F"/>
      <w:sz w:val="16"/>
      <w:szCs w:val="16"/>
    </w:rPr>
  </w:style>
  <w:style w:type="paragraph" w:customStyle="1" w:styleId="Footerodd">
    <w:name w:val="Footer odd"/>
    <w:rsid w:val="005213F2"/>
    <w:pPr>
      <w:tabs>
        <w:tab w:val="right" w:pos="14300"/>
        <w:tab w:val="right" w:pos="14630"/>
        <w:tab w:val="left" w:pos="14850"/>
      </w:tabs>
    </w:pPr>
    <w:rPr>
      <w:rFonts w:ascii="Arial" w:eastAsia="MS Gothic" w:hAnsi="Arial"/>
      <w:color w:val="00928F"/>
      <w:sz w:val="16"/>
      <w:szCs w:val="16"/>
      <w:lang w:eastAsia="en-US"/>
    </w:rPr>
  </w:style>
  <w:style w:type="paragraph" w:customStyle="1" w:styleId="footnote">
    <w:name w:val="footnote"/>
    <w:basedOn w:val="Normal"/>
    <w:link w:val="footnoteChar"/>
    <w:rsid w:val="00954542"/>
    <w:pPr>
      <w:spacing w:line="240" w:lineRule="auto"/>
      <w:ind w:hanging="170"/>
    </w:pPr>
    <w:rPr>
      <w:sz w:val="20"/>
      <w:szCs w:val="22"/>
    </w:rPr>
  </w:style>
  <w:style w:type="character" w:customStyle="1" w:styleId="footnoteChar">
    <w:name w:val="footnote Char"/>
    <w:link w:val="footnote"/>
    <w:rsid w:val="00954542"/>
    <w:rPr>
      <w:rFonts w:ascii="Arial" w:hAnsi="Arial"/>
      <w:szCs w:val="22"/>
      <w:lang w:val="en-AU" w:eastAsia="en-US" w:bidi="ar-SA"/>
    </w:rPr>
  </w:style>
  <w:style w:type="character" w:styleId="FootnoteReference">
    <w:name w:val="footnote reference"/>
    <w:semiHidden/>
    <w:rsid w:val="001F2178"/>
    <w:rPr>
      <w:vertAlign w:val="superscript"/>
    </w:rPr>
  </w:style>
  <w:style w:type="paragraph" w:customStyle="1" w:styleId="footnoteseparator">
    <w:name w:val="footnote separator"/>
    <w:basedOn w:val="footnote"/>
    <w:rsid w:val="00954542"/>
    <w:pPr>
      <w:pBdr>
        <w:top w:val="single" w:sz="4" w:space="1" w:color="00948D"/>
      </w:pBdr>
      <w:spacing w:before="0"/>
      <w:ind w:firstLine="0"/>
    </w:pPr>
    <w:rPr>
      <w:sz w:val="4"/>
    </w:rPr>
  </w:style>
  <w:style w:type="paragraph" w:customStyle="1" w:styleId="Heading1TOP">
    <w:name w:val="Heading 1 TOP"/>
    <w:basedOn w:val="Heading1"/>
    <w:next w:val="Normal"/>
    <w:rsid w:val="001F2178"/>
    <w:pPr>
      <w:pageBreakBefore/>
      <w:spacing w:before="0"/>
    </w:pPr>
  </w:style>
  <w:style w:type="paragraph" w:customStyle="1" w:styleId="Normallead-in">
    <w:name w:val="Normal lead-in"/>
    <w:basedOn w:val="Normal"/>
    <w:next w:val="Bulletslevel1"/>
    <w:rsid w:val="001F2178"/>
    <w:pPr>
      <w:keepNext/>
    </w:pPr>
  </w:style>
  <w:style w:type="character" w:customStyle="1" w:styleId="TabletextCharChar">
    <w:name w:val="Table text Char Char"/>
    <w:link w:val="Tabletext"/>
    <w:rsid w:val="008300AE"/>
    <w:rPr>
      <w:rFonts w:ascii="Arial" w:hAnsi="Arial"/>
      <w:lang w:val="en-AU" w:eastAsia="en-US" w:bidi="ar-SA"/>
    </w:rPr>
  </w:style>
  <w:style w:type="paragraph" w:customStyle="1" w:styleId="Tabletext">
    <w:name w:val="Table text"/>
    <w:link w:val="TabletextCharChar"/>
    <w:rsid w:val="008300AE"/>
    <w:pPr>
      <w:spacing w:before="40" w:after="40" w:line="220" w:lineRule="atLeast"/>
    </w:pPr>
    <w:rPr>
      <w:rFonts w:ascii="Arial" w:hAnsi="Arial"/>
      <w:lang w:eastAsia="en-US"/>
    </w:rPr>
  </w:style>
  <w:style w:type="paragraph" w:customStyle="1" w:styleId="Numberedbulletslevel1">
    <w:name w:val="Numbered bullets level 1"/>
    <w:rsid w:val="00E45D49"/>
    <w:pPr>
      <w:tabs>
        <w:tab w:val="num" w:pos="397"/>
      </w:tabs>
      <w:ind w:left="397" w:hanging="397"/>
    </w:pPr>
  </w:style>
  <w:style w:type="paragraph" w:customStyle="1" w:styleId="Numberedbulletslevel2">
    <w:name w:val="Numbered bullets level 2"/>
    <w:basedOn w:val="Numberedbulletslevel1"/>
    <w:rsid w:val="004D19DD"/>
    <w:pPr>
      <w:tabs>
        <w:tab w:val="clear" w:pos="397"/>
        <w:tab w:val="left" w:pos="798"/>
      </w:tabs>
      <w:ind w:left="794"/>
    </w:pPr>
  </w:style>
  <w:style w:type="paragraph" w:customStyle="1" w:styleId="Numberedbulletslevel3">
    <w:name w:val="Numbered bullets level 3"/>
    <w:basedOn w:val="Numberedbulletslevel2"/>
    <w:rsid w:val="004D19DD"/>
    <w:pPr>
      <w:tabs>
        <w:tab w:val="clear" w:pos="798"/>
        <w:tab w:val="num" w:pos="1204"/>
      </w:tabs>
      <w:ind w:left="1190" w:hanging="392"/>
    </w:pPr>
  </w:style>
  <w:style w:type="paragraph" w:customStyle="1" w:styleId="Quotation">
    <w:name w:val="Quotation"/>
    <w:basedOn w:val="Normal"/>
    <w:next w:val="Normal"/>
    <w:rsid w:val="001F2178"/>
    <w:pPr>
      <w:spacing w:line="240" w:lineRule="auto"/>
      <w:ind w:left="284"/>
    </w:pPr>
    <w:rPr>
      <w:sz w:val="20"/>
    </w:rPr>
  </w:style>
  <w:style w:type="paragraph" w:customStyle="1" w:styleId="Quotationreference">
    <w:name w:val="Quotation reference"/>
    <w:basedOn w:val="Quotation"/>
    <w:rsid w:val="001F2178"/>
    <w:pPr>
      <w:keepLines/>
      <w:spacing w:before="40"/>
    </w:pPr>
  </w:style>
  <w:style w:type="paragraph" w:customStyle="1" w:styleId="Reference">
    <w:name w:val="Reference"/>
    <w:basedOn w:val="Normal"/>
    <w:rsid w:val="001F2178"/>
    <w:pPr>
      <w:tabs>
        <w:tab w:val="left" w:pos="284"/>
      </w:tabs>
      <w:spacing w:before="80"/>
      <w:ind w:left="284" w:hanging="284"/>
    </w:pPr>
    <w:rPr>
      <w:sz w:val="20"/>
    </w:rPr>
  </w:style>
  <w:style w:type="paragraph" w:customStyle="1" w:styleId="smallspace">
    <w:name w:val="small space"/>
    <w:basedOn w:val="Normal"/>
    <w:rsid w:val="001F2178"/>
    <w:pPr>
      <w:spacing w:before="0" w:line="240" w:lineRule="auto"/>
    </w:pPr>
    <w:rPr>
      <w:sz w:val="2"/>
      <w:szCs w:val="2"/>
    </w:rPr>
  </w:style>
  <w:style w:type="paragraph" w:customStyle="1" w:styleId="Tablebullets">
    <w:name w:val="Table bullets"/>
    <w:basedOn w:val="Tabletext"/>
    <w:link w:val="TablebulletsCharChar"/>
    <w:rsid w:val="00A343ED"/>
    <w:pPr>
      <w:numPr>
        <w:numId w:val="24"/>
      </w:numPr>
      <w:ind w:left="283" w:hanging="283"/>
    </w:pPr>
  </w:style>
  <w:style w:type="character" w:customStyle="1" w:styleId="TablebulletsCharChar">
    <w:name w:val="Table bullets Char Char"/>
    <w:basedOn w:val="TabletextCharChar"/>
    <w:link w:val="Tablebullets"/>
    <w:rsid w:val="00A343ED"/>
  </w:style>
  <w:style w:type="paragraph" w:customStyle="1" w:styleId="Tablebullets2">
    <w:name w:val="Table bullets 2"/>
    <w:basedOn w:val="Tablebullets"/>
    <w:rsid w:val="00954542"/>
    <w:pPr>
      <w:numPr>
        <w:numId w:val="0"/>
      </w:numPr>
      <w:tabs>
        <w:tab w:val="num" w:pos="284"/>
        <w:tab w:val="left" w:pos="567"/>
      </w:tabs>
      <w:ind w:left="568" w:hanging="284"/>
    </w:pPr>
  </w:style>
  <w:style w:type="paragraph" w:customStyle="1" w:styleId="Tablebullets3">
    <w:name w:val="Table bullets 3"/>
    <w:basedOn w:val="Tablebullets2"/>
    <w:next w:val="Tabletext"/>
    <w:rsid w:val="00954542"/>
    <w:pPr>
      <w:tabs>
        <w:tab w:val="clear" w:pos="284"/>
        <w:tab w:val="clear" w:pos="567"/>
        <w:tab w:val="num" w:pos="851"/>
      </w:tabs>
      <w:ind w:left="851"/>
    </w:pPr>
  </w:style>
  <w:style w:type="paragraph" w:customStyle="1" w:styleId="Tablehead">
    <w:name w:val="Table head"/>
    <w:basedOn w:val="Normal"/>
    <w:next w:val="Tabletext"/>
    <w:rsid w:val="004E5C44"/>
    <w:pPr>
      <w:spacing w:before="40" w:after="40" w:line="240" w:lineRule="auto"/>
    </w:pPr>
    <w:rPr>
      <w:b/>
      <w:lang w:eastAsia="en-AU"/>
    </w:rPr>
  </w:style>
  <w:style w:type="table" w:customStyle="1" w:styleId="Tablestyle1">
    <w:name w:val="Table style 1"/>
    <w:basedOn w:val="TableNormal"/>
    <w:rsid w:val="004A69B7"/>
    <w:rPr>
      <w:rFonts w:ascii="Arial" w:hAnsi="Arial"/>
    </w:rPr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pPr>
        <w:wordWrap/>
        <w:spacing w:beforeLines="0" w:beforeAutospacing="0" w:afterLines="0" w:afterAutospacing="0" w:line="240" w:lineRule="auto"/>
        <w:contextualSpacing w:val="0"/>
      </w:pPr>
      <w:rPr>
        <w:b w:val="0"/>
        <w:i w:val="0"/>
        <w:sz w:val="21"/>
        <w:szCs w:val="21"/>
      </w:rPr>
      <w:tblPr/>
      <w:tcPr>
        <w:shd w:val="clear" w:color="auto" w:fill="CFE7E6"/>
      </w:tcPr>
    </w:tblStylePr>
  </w:style>
  <w:style w:type="table" w:customStyle="1" w:styleId="Tablestyle2">
    <w:name w:val="Table style 2"/>
    <w:basedOn w:val="TableNormal"/>
    <w:rsid w:val="00954542"/>
    <w:rPr>
      <w:rFonts w:ascii="Arial" w:hAnsi="Arial"/>
    </w:rPr>
    <w:tblPr>
      <w:tblStyleRowBandSize w:val="1"/>
      <w:tblStyleColBandSize w:val="1"/>
      <w:tblInd w:w="113" w:type="dxa"/>
      <w:tblCellMar>
        <w:top w:w="113" w:type="dxa"/>
        <w:left w:w="108" w:type="dxa"/>
        <w:bottom w:w="113" w:type="dxa"/>
        <w:right w:w="108" w:type="dxa"/>
      </w:tblCellMar>
    </w:tblPr>
    <w:tblStylePr w:type="firstCol">
      <w:pPr>
        <w:wordWrap/>
        <w:spacing w:beforeLines="0" w:beforeAutospacing="0" w:afterLines="0" w:afterAutospacing="0" w:line="240" w:lineRule="auto"/>
        <w:contextualSpacing w:val="0"/>
        <w:jc w:val="right"/>
      </w:pPr>
      <w:rPr>
        <w:b w:val="0"/>
        <w:i w:val="0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0" w:type="nil"/>
          <w:left w:w="0" w:type="nil"/>
          <w:bottom w:w="0" w:type="nil"/>
          <w:right w:w="170" w:type="dxa"/>
        </w:tcMar>
      </w:tcPr>
    </w:tblStylePr>
    <w:tblStylePr w:type="lastCol">
      <w:tblPr/>
      <w:tcPr>
        <w:tcBorders>
          <w:top w:val="single" w:sz="4" w:space="0" w:color="00948D"/>
          <w:left w:val="nil"/>
          <w:bottom w:val="single" w:sz="4" w:space="0" w:color="00948D"/>
          <w:right w:val="nil"/>
          <w:insideH w:val="single" w:sz="4" w:space="0" w:color="00948D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00948D"/>
          <w:left w:val="nil"/>
          <w:bottom w:val="single" w:sz="4" w:space="0" w:color="00948D"/>
          <w:right w:val="nil"/>
          <w:insideH w:val="single" w:sz="4" w:space="0" w:color="00948D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single" w:sz="4" w:space="0" w:color="00948D"/>
          <w:bottom w:val="single" w:sz="4" w:space="0" w:color="00948D"/>
          <w:insideH w:val="single" w:sz="4" w:space="0" w:color="00948D"/>
        </w:tcBorders>
      </w:tcPr>
    </w:tblStylePr>
  </w:style>
  <w:style w:type="table" w:customStyle="1" w:styleId="Tablestyle3">
    <w:name w:val="Table style 3"/>
    <w:basedOn w:val="Tablestyle1"/>
    <w:rsid w:val="00954542"/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pPr>
        <w:wordWrap/>
        <w:spacing w:beforeLines="0" w:beforeAutospacing="0" w:afterLines="0" w:afterAutospacing="0" w:line="240" w:lineRule="auto"/>
        <w:contextualSpacing w:val="0"/>
      </w:pPr>
      <w:rPr>
        <w:rFonts w:ascii="Arial" w:hAnsi="Arial"/>
        <w:b w:val="0"/>
        <w:i w:val="0"/>
        <w:color w:val="FFFFFF"/>
        <w:sz w:val="21"/>
        <w:szCs w:val="21"/>
      </w:rPr>
      <w:tblPr/>
      <w:tcPr>
        <w:tcBorders>
          <w:top w:val="single" w:sz="4" w:space="0" w:color="00928F"/>
          <w:left w:val="single" w:sz="4" w:space="0" w:color="00928F"/>
          <w:bottom w:val="single" w:sz="4" w:space="0" w:color="00928F"/>
          <w:right w:val="single" w:sz="4" w:space="0" w:color="00928F"/>
          <w:insideH w:val="single" w:sz="4" w:space="0" w:color="00928F"/>
          <w:insideV w:val="single" w:sz="4" w:space="0" w:color="00928F"/>
          <w:tl2br w:val="nil"/>
          <w:tr2bl w:val="nil"/>
        </w:tcBorders>
        <w:shd w:val="clear" w:color="auto" w:fill="00928F"/>
      </w:tcPr>
    </w:tblStylePr>
    <w:tblStylePr w:type="neCell">
      <w:pPr>
        <w:wordWrap/>
        <w:spacing w:beforeLines="0" w:beforeAutospacing="0"/>
      </w:pPr>
    </w:tblStylePr>
    <w:tblStylePr w:type="nwCell">
      <w:pPr>
        <w:wordWrap/>
        <w:spacing w:beforeLines="0" w:beforeAutospacing="0"/>
      </w:pPr>
    </w:tblStylePr>
  </w:style>
  <w:style w:type="paragraph" w:customStyle="1" w:styleId="Tablesubhead">
    <w:name w:val="Table subhead"/>
    <w:basedOn w:val="Tabletext"/>
    <w:rsid w:val="001F2178"/>
    <w:rPr>
      <w:b/>
    </w:rPr>
  </w:style>
  <w:style w:type="paragraph" w:customStyle="1" w:styleId="Tabletitle">
    <w:name w:val="Table title"/>
    <w:basedOn w:val="Normal"/>
    <w:rsid w:val="00DA3F5B"/>
    <w:pPr>
      <w:keepNext/>
      <w:spacing w:before="240" w:after="120"/>
    </w:pPr>
    <w:rPr>
      <w:rFonts w:ascii="Arial Bold" w:hAnsi="Arial Bold"/>
      <w:b/>
      <w:color w:val="00928F"/>
      <w:szCs w:val="22"/>
    </w:rPr>
  </w:style>
  <w:style w:type="paragraph" w:styleId="TOC1">
    <w:name w:val="toc 1"/>
    <w:next w:val="Normal"/>
    <w:rsid w:val="001F2178"/>
    <w:pPr>
      <w:tabs>
        <w:tab w:val="left" w:pos="567"/>
        <w:tab w:val="right" w:leader="dot" w:pos="8505"/>
      </w:tabs>
      <w:spacing w:before="240"/>
      <w:ind w:left="567" w:right="1134" w:hanging="567"/>
    </w:pPr>
    <w:rPr>
      <w:rFonts w:ascii="Arial Bold" w:hAnsi="Arial Bold"/>
      <w:b/>
      <w:noProof/>
      <w:color w:val="00928F"/>
      <w:sz w:val="28"/>
      <w:szCs w:val="28"/>
      <w:lang w:eastAsia="en-US"/>
    </w:rPr>
  </w:style>
  <w:style w:type="paragraph" w:styleId="TOC2">
    <w:name w:val="toc 2"/>
    <w:next w:val="Normal"/>
    <w:rsid w:val="001F2178"/>
    <w:pPr>
      <w:tabs>
        <w:tab w:val="left" w:pos="567"/>
        <w:tab w:val="right" w:leader="dot" w:pos="8505"/>
      </w:tabs>
      <w:spacing w:before="80"/>
      <w:ind w:left="567" w:right="1134" w:hanging="567"/>
    </w:pPr>
    <w:rPr>
      <w:rFonts w:ascii="Arial" w:hAnsi="Arial"/>
      <w:noProof/>
      <w:sz w:val="24"/>
      <w:szCs w:val="24"/>
      <w:lang w:eastAsia="en-US"/>
    </w:rPr>
  </w:style>
  <w:style w:type="paragraph" w:styleId="TOC3">
    <w:name w:val="toc 3"/>
    <w:basedOn w:val="TOC2"/>
    <w:next w:val="Normal"/>
    <w:rsid w:val="001F2178"/>
    <w:pPr>
      <w:tabs>
        <w:tab w:val="clear" w:pos="567"/>
        <w:tab w:val="left" w:pos="851"/>
      </w:tabs>
      <w:spacing w:before="60"/>
      <w:ind w:left="1418" w:hanging="851"/>
    </w:pPr>
    <w:rPr>
      <w:sz w:val="21"/>
      <w:szCs w:val="22"/>
    </w:rPr>
  </w:style>
  <w:style w:type="paragraph" w:customStyle="1" w:styleId="TOCheading">
    <w:name w:val="TOC heading"/>
    <w:basedOn w:val="Heading1"/>
    <w:rsid w:val="001F2178"/>
    <w:pPr>
      <w:tabs>
        <w:tab w:val="left" w:pos="851"/>
      </w:tabs>
      <w:spacing w:after="400"/>
      <w:outlineLvl w:val="9"/>
    </w:pPr>
    <w:rPr>
      <w:rFonts w:cs="Tahoma"/>
      <w:bCs w:val="0"/>
      <w:kern w:val="0"/>
    </w:rPr>
  </w:style>
  <w:style w:type="paragraph" w:customStyle="1" w:styleId="Instructions">
    <w:name w:val="Instructions"/>
    <w:basedOn w:val="Tabletext"/>
    <w:next w:val="Tabletext"/>
    <w:link w:val="InstructionsChar"/>
    <w:rsid w:val="007B343C"/>
    <w:pPr>
      <w:shd w:val="clear" w:color="auto" w:fill="FFF1D9"/>
    </w:pPr>
  </w:style>
  <w:style w:type="character" w:styleId="FollowedHyperlink">
    <w:name w:val="FollowedHyperlink"/>
    <w:rsid w:val="001F2178"/>
    <w:rPr>
      <w:rFonts w:ascii="Arial" w:hAnsi="Arial"/>
      <w:color w:val="800080"/>
      <w:sz w:val="21"/>
      <w:u w:val="none"/>
    </w:rPr>
  </w:style>
  <w:style w:type="paragraph" w:customStyle="1" w:styleId="Sectionheading">
    <w:name w:val="Section heading"/>
    <w:basedOn w:val="Heading1"/>
    <w:next w:val="Normal"/>
    <w:rsid w:val="001F2178"/>
    <w:rPr>
      <w:sz w:val="56"/>
    </w:rPr>
  </w:style>
  <w:style w:type="table" w:customStyle="1" w:styleId="Tablestyle4">
    <w:name w:val="Table style 4"/>
    <w:basedOn w:val="TableNormal"/>
    <w:rsid w:val="00954542"/>
    <w:rPr>
      <w:rFonts w:ascii="Arial" w:hAnsi="Arial"/>
    </w:rPr>
    <w:tblPr>
      <w:tblInd w:w="113" w:type="dxa"/>
      <w:tblBorders>
        <w:top w:val="single" w:sz="4" w:space="0" w:color="00948D"/>
        <w:left w:val="single" w:sz="4" w:space="0" w:color="00948D"/>
        <w:bottom w:val="single" w:sz="4" w:space="0" w:color="00948D"/>
        <w:right w:val="single" w:sz="4" w:space="0" w:color="00948D"/>
        <w:insideH w:val="single" w:sz="4" w:space="0" w:color="00948D"/>
        <w:insideV w:val="single" w:sz="4" w:space="0" w:color="00948D"/>
      </w:tblBorders>
      <w:tblCellMar>
        <w:top w:w="28" w:type="dxa"/>
        <w:left w:w="108" w:type="dxa"/>
        <w:bottom w:w="28" w:type="dxa"/>
        <w:right w:w="108" w:type="dxa"/>
      </w:tblCellMar>
    </w:tblPr>
  </w:style>
  <w:style w:type="paragraph" w:customStyle="1" w:styleId="checklist">
    <w:name w:val="checklist"/>
    <w:basedOn w:val="Normal"/>
    <w:rsid w:val="001F17E4"/>
    <w:pPr>
      <w:tabs>
        <w:tab w:val="num" w:pos="308"/>
      </w:tabs>
      <w:ind w:left="308" w:hanging="343"/>
    </w:pPr>
  </w:style>
  <w:style w:type="character" w:customStyle="1" w:styleId="Footerbold">
    <w:name w:val="Footer bold"/>
    <w:rsid w:val="001947AE"/>
    <w:rPr>
      <w:rFonts w:ascii="Arial" w:hAnsi="Arial"/>
      <w:b/>
      <w:color w:val="00948D"/>
      <w:sz w:val="16"/>
    </w:rPr>
  </w:style>
  <w:style w:type="paragraph" w:styleId="Header">
    <w:name w:val="header"/>
    <w:basedOn w:val="Normal"/>
    <w:semiHidden/>
    <w:rsid w:val="00F561C0"/>
    <w:pPr>
      <w:tabs>
        <w:tab w:val="center" w:pos="4153"/>
        <w:tab w:val="right" w:pos="8306"/>
      </w:tabs>
    </w:pPr>
  </w:style>
  <w:style w:type="character" w:customStyle="1" w:styleId="InstructionsChar">
    <w:name w:val="Instructions Char"/>
    <w:basedOn w:val="TabletextCharChar"/>
    <w:link w:val="Instructions"/>
    <w:rsid w:val="007B343C"/>
  </w:style>
  <w:style w:type="paragraph" w:customStyle="1" w:styleId="Footerlandscape">
    <w:name w:val="Footer landscape"/>
    <w:rsid w:val="008300AE"/>
    <w:pPr>
      <w:tabs>
        <w:tab w:val="right" w:pos="14404"/>
        <w:tab w:val="center" w:pos="14614"/>
        <w:tab w:val="left" w:pos="14850"/>
      </w:tabs>
    </w:pPr>
    <w:rPr>
      <w:rFonts w:ascii="Arial" w:eastAsia="MS Gothic" w:hAnsi="Arial"/>
      <w:color w:val="00928F"/>
      <w:sz w:val="16"/>
      <w:szCs w:val="16"/>
      <w:lang w:eastAsia="en-US"/>
    </w:rPr>
  </w:style>
  <w:style w:type="paragraph" w:styleId="NoSpacing">
    <w:name w:val="No Spacing"/>
    <w:qFormat/>
    <w:rsid w:val="00A4154C"/>
    <w:rPr>
      <w:rFonts w:ascii="Arial" w:hAnsi="Arial" w:cs="Arial"/>
      <w:sz w:val="21"/>
      <w:szCs w:val="21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836C4C"/>
    <w:pPr>
      <w:spacing w:before="0" w:after="200" w:line="240" w:lineRule="auto"/>
      <w:ind w:left="720"/>
      <w:contextualSpacing/>
    </w:pPr>
    <w:rPr>
      <w:rFonts w:ascii="Cambria" w:eastAsia="MS Mincho" w:hAnsi="Cambr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50E52"/>
    <w:pPr>
      <w:tabs>
        <w:tab w:val="center" w:pos="4320"/>
        <w:tab w:val="right" w:pos="8640"/>
      </w:tabs>
      <w:spacing w:before="0" w:after="200" w:line="276" w:lineRule="auto"/>
    </w:pPr>
    <w:rPr>
      <w:rFonts w:ascii="Calibri" w:hAnsi="Calibr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50E52"/>
    <w:rPr>
      <w:rFonts w:ascii="Calibri" w:eastAsia="Times New Roman" w:hAnsi="Calibri" w:cs="Times New Roman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dcpuat.curriculum.edu.au/Glossary?a=M&amp;t=place+valu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cdcpuat.curriculum.edu.au/Glossary?a=M&amp;t=partitioning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%20Mitchell\Documents\Chris%20Work%202012\QSA%20Qld%20Documents\ac_maths_unit_overview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ac_maths_unit_overview_template</Template>
  <TotalTime>28</TotalTime>
  <Pages>6</Pages>
  <Words>925</Words>
  <Characters>5278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Year X unit overview — Australian Curriculum: Mathematics</vt:lpstr>
      <vt:lpstr>Foundation Unit — AusVELS Curriculum: Mathematics	</vt:lpstr>
    </vt:vector>
  </TitlesOfParts>
  <Company>Queensland Studies Authority</Company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X unit overview — Australian Curriculum: Mathematics</dc:title>
  <dc:creator>Chris Mitchell</dc:creator>
  <cp:lastModifiedBy>Chris Mitchell</cp:lastModifiedBy>
  <cp:revision>9</cp:revision>
  <cp:lastPrinted>2009-03-30T05:32:00Z</cp:lastPrinted>
  <dcterms:created xsi:type="dcterms:W3CDTF">2011-12-05T22:19:00Z</dcterms:created>
  <dcterms:modified xsi:type="dcterms:W3CDTF">2011-12-07T03:51:00Z</dcterms:modified>
</cp:coreProperties>
</file>