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CE" w:rsidRPr="004816C1" w:rsidRDefault="007407CE" w:rsidP="007407CE">
      <w:pPr>
        <w:jc w:val="center"/>
        <w:rPr>
          <w:b/>
          <w:color w:val="FF0000"/>
          <w:sz w:val="48"/>
          <w:szCs w:val="48"/>
        </w:rPr>
      </w:pPr>
      <w:r>
        <w:rPr>
          <w:noProof/>
          <w:lang w:val="en-AU" w:eastAsia="en-AU"/>
        </w:rPr>
        <w:drawing>
          <wp:anchor distT="0" distB="0" distL="114300" distR="114300" simplePos="0" relativeHeight="251659264" behindDoc="0" locked="0" layoutInCell="1" allowOverlap="1">
            <wp:simplePos x="0" y="0"/>
            <wp:positionH relativeFrom="column">
              <wp:posOffset>-1904</wp:posOffset>
            </wp:positionH>
            <wp:positionV relativeFrom="paragraph">
              <wp:posOffset>3810</wp:posOffset>
            </wp:positionV>
            <wp:extent cx="1618878" cy="904875"/>
            <wp:effectExtent l="19050" t="0" r="372" b="0"/>
            <wp:wrapNone/>
            <wp:docPr id="1" name="Picture 1" descr="CEO%20Education%20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20Education%20logo_RG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18878" cy="904875"/>
                    </a:xfrm>
                    <a:prstGeom prst="rect">
                      <a:avLst/>
                    </a:prstGeom>
                    <a:noFill/>
                    <a:ln>
                      <a:noFill/>
                    </a:ln>
                  </pic:spPr>
                </pic:pic>
              </a:graphicData>
            </a:graphic>
          </wp:anchor>
        </w:drawing>
      </w:r>
      <w:r w:rsidR="006D5342">
        <w:rPr>
          <w:sz w:val="72"/>
          <w:szCs w:val="72"/>
        </w:rPr>
        <w:t>Foundation</w:t>
      </w:r>
      <w:r w:rsidRPr="00A80370">
        <w:rPr>
          <w:sz w:val="72"/>
          <w:szCs w:val="72"/>
        </w:rPr>
        <w:t xml:space="preserve"> audit tool</w:t>
      </w:r>
      <w:r>
        <w:rPr>
          <w:sz w:val="72"/>
          <w:szCs w:val="72"/>
        </w:rPr>
        <w:t xml:space="preserve"> - </w:t>
      </w:r>
      <w:proofErr w:type="spellStart"/>
      <w:r w:rsidR="00453E47">
        <w:rPr>
          <w:b/>
          <w:color w:val="FF0000"/>
          <w:sz w:val="48"/>
          <w:szCs w:val="48"/>
        </w:rPr>
        <w:t>Aus</w:t>
      </w:r>
      <w:r>
        <w:rPr>
          <w:b/>
          <w:color w:val="FF0000"/>
          <w:sz w:val="48"/>
          <w:szCs w:val="48"/>
        </w:rPr>
        <w:t>VELS</w:t>
      </w:r>
      <w:proofErr w:type="spellEnd"/>
      <w:r>
        <w:rPr>
          <w:b/>
          <w:color w:val="FF0000"/>
          <w:sz w:val="48"/>
          <w:szCs w:val="48"/>
        </w:rPr>
        <w:t xml:space="preserve"> </w:t>
      </w:r>
      <w:r w:rsidRPr="00F02A2C">
        <w:rPr>
          <w:b/>
          <w:color w:val="FF0000"/>
          <w:sz w:val="48"/>
          <w:szCs w:val="48"/>
        </w:rPr>
        <w:t>English</w:t>
      </w:r>
    </w:p>
    <w:p w:rsidR="007407CE" w:rsidRDefault="007407CE" w:rsidP="007407CE">
      <w:pPr>
        <w:jc w:val="center"/>
        <w:rPr>
          <w:sz w:val="48"/>
          <w:szCs w:val="48"/>
        </w:rPr>
      </w:pPr>
      <w:r>
        <w:rPr>
          <w:sz w:val="48"/>
          <w:szCs w:val="48"/>
        </w:rPr>
        <w:t>Mapping of current inquiry units to AUSVELS English content descriptions</w:t>
      </w:r>
    </w:p>
    <w:tbl>
      <w:tblPr>
        <w:tblStyle w:val="TableGrid"/>
        <w:tblpPr w:leftFromText="180" w:rightFromText="180" w:vertAnchor="text" w:tblpX="288" w:tblpY="1"/>
        <w:tblOverlap w:val="never"/>
        <w:tblW w:w="0" w:type="auto"/>
        <w:tblLayout w:type="fixed"/>
        <w:tblLook w:val="04A0"/>
      </w:tblPr>
      <w:tblGrid>
        <w:gridCol w:w="1101"/>
        <w:gridCol w:w="8079"/>
        <w:gridCol w:w="1560"/>
        <w:gridCol w:w="1559"/>
        <w:gridCol w:w="1559"/>
        <w:gridCol w:w="1559"/>
        <w:gridCol w:w="1560"/>
        <w:gridCol w:w="1559"/>
        <w:gridCol w:w="1417"/>
        <w:gridCol w:w="1418"/>
      </w:tblGrid>
      <w:tr w:rsidR="007407CE" w:rsidTr="00AD5AE7">
        <w:trPr>
          <w:cantSplit/>
          <w:trHeight w:val="846"/>
        </w:trPr>
        <w:tc>
          <w:tcPr>
            <w:tcW w:w="9180" w:type="dxa"/>
            <w:gridSpan w:val="2"/>
            <w:tcBorders>
              <w:top w:val="nil"/>
              <w:left w:val="nil"/>
            </w:tcBorders>
          </w:tcPr>
          <w:p w:rsidR="007407CE" w:rsidRPr="00AD1F14" w:rsidRDefault="007407CE" w:rsidP="00AD5AE7">
            <w:pPr>
              <w:tabs>
                <w:tab w:val="left" w:pos="784"/>
              </w:tabs>
              <w:rPr>
                <w:sz w:val="40"/>
                <w:szCs w:val="40"/>
              </w:rPr>
            </w:pPr>
          </w:p>
        </w:tc>
        <w:tc>
          <w:tcPr>
            <w:tcW w:w="3119" w:type="dxa"/>
            <w:gridSpan w:val="2"/>
          </w:tcPr>
          <w:p w:rsidR="007407CE" w:rsidRPr="00AD1F14" w:rsidRDefault="007407CE" w:rsidP="00AD5AE7">
            <w:pPr>
              <w:jc w:val="center"/>
              <w:rPr>
                <w:sz w:val="40"/>
                <w:szCs w:val="40"/>
              </w:rPr>
            </w:pPr>
            <w:r w:rsidRPr="00AD1F14">
              <w:rPr>
                <w:sz w:val="40"/>
                <w:szCs w:val="40"/>
              </w:rPr>
              <w:t>Term 1</w:t>
            </w:r>
          </w:p>
        </w:tc>
        <w:tc>
          <w:tcPr>
            <w:tcW w:w="3118" w:type="dxa"/>
            <w:gridSpan w:val="2"/>
          </w:tcPr>
          <w:p w:rsidR="007407CE" w:rsidRPr="00AD1F14" w:rsidRDefault="007407CE" w:rsidP="00AD5AE7">
            <w:pPr>
              <w:jc w:val="center"/>
              <w:rPr>
                <w:sz w:val="40"/>
                <w:szCs w:val="40"/>
              </w:rPr>
            </w:pPr>
            <w:r w:rsidRPr="00AD1F14">
              <w:rPr>
                <w:sz w:val="40"/>
                <w:szCs w:val="40"/>
              </w:rPr>
              <w:t>Term 2</w:t>
            </w:r>
          </w:p>
        </w:tc>
        <w:tc>
          <w:tcPr>
            <w:tcW w:w="3119" w:type="dxa"/>
            <w:gridSpan w:val="2"/>
          </w:tcPr>
          <w:p w:rsidR="007407CE" w:rsidRPr="00AD1F14" w:rsidRDefault="007407CE" w:rsidP="00AD5AE7">
            <w:pPr>
              <w:jc w:val="center"/>
              <w:rPr>
                <w:sz w:val="40"/>
                <w:szCs w:val="40"/>
              </w:rPr>
            </w:pPr>
            <w:r w:rsidRPr="00AD1F14">
              <w:rPr>
                <w:sz w:val="40"/>
                <w:szCs w:val="40"/>
              </w:rPr>
              <w:t>Term 3</w:t>
            </w:r>
          </w:p>
        </w:tc>
        <w:tc>
          <w:tcPr>
            <w:tcW w:w="2835" w:type="dxa"/>
            <w:gridSpan w:val="2"/>
          </w:tcPr>
          <w:p w:rsidR="007407CE" w:rsidRPr="00AD1F14" w:rsidRDefault="007407CE" w:rsidP="00AD5AE7">
            <w:pPr>
              <w:jc w:val="center"/>
              <w:rPr>
                <w:sz w:val="40"/>
                <w:szCs w:val="40"/>
              </w:rPr>
            </w:pPr>
            <w:r w:rsidRPr="00AD1F14">
              <w:rPr>
                <w:sz w:val="40"/>
                <w:szCs w:val="40"/>
              </w:rPr>
              <w:t>Term 4</w:t>
            </w:r>
          </w:p>
        </w:tc>
      </w:tr>
      <w:tr w:rsidR="007407CE" w:rsidTr="00AD5AE7">
        <w:trPr>
          <w:cantSplit/>
          <w:trHeight w:val="846"/>
        </w:trPr>
        <w:tc>
          <w:tcPr>
            <w:tcW w:w="9180" w:type="dxa"/>
            <w:gridSpan w:val="2"/>
          </w:tcPr>
          <w:p w:rsidR="007407CE" w:rsidRPr="00D65F55" w:rsidRDefault="007407CE" w:rsidP="00AD5AE7">
            <w:pPr>
              <w:tabs>
                <w:tab w:val="left" w:pos="784"/>
              </w:tabs>
              <w:rPr>
                <w:sz w:val="16"/>
                <w:szCs w:val="16"/>
              </w:rPr>
            </w:pPr>
            <w:r w:rsidRPr="00D65F55">
              <w:rPr>
                <w:sz w:val="6"/>
                <w:szCs w:val="16"/>
              </w:rPr>
              <w:t>{</w:t>
            </w:r>
            <w:r w:rsidRPr="00D65F55">
              <w:rPr>
                <w:sz w:val="16"/>
                <w:szCs w:val="16"/>
              </w:rPr>
              <w:tab/>
            </w:r>
          </w:p>
          <w:p w:rsidR="007407CE" w:rsidRPr="00CF5812" w:rsidRDefault="007407CE" w:rsidP="00AD5AE7">
            <w:pPr>
              <w:tabs>
                <w:tab w:val="left" w:pos="784"/>
              </w:tabs>
              <w:rPr>
                <w:sz w:val="40"/>
                <w:szCs w:val="40"/>
              </w:rPr>
            </w:pPr>
            <w:r w:rsidRPr="00CF5812">
              <w:rPr>
                <w:sz w:val="40"/>
                <w:szCs w:val="40"/>
              </w:rPr>
              <w:t>Inquiry Unit</w:t>
            </w:r>
          </w:p>
          <w:p w:rsidR="007407CE" w:rsidRDefault="007407CE" w:rsidP="00AD5AE7">
            <w:pPr>
              <w:tabs>
                <w:tab w:val="left" w:pos="784"/>
              </w:tabs>
              <w:rPr>
                <w:sz w:val="32"/>
                <w:szCs w:val="32"/>
              </w:rPr>
            </w:pPr>
          </w:p>
          <w:p w:rsidR="007407CE" w:rsidRDefault="007407CE" w:rsidP="00AD5AE7">
            <w:pPr>
              <w:tabs>
                <w:tab w:val="left" w:pos="784"/>
              </w:tabs>
              <w:rPr>
                <w:sz w:val="32"/>
                <w:szCs w:val="32"/>
              </w:rPr>
            </w:pPr>
          </w:p>
          <w:p w:rsidR="007407CE" w:rsidRDefault="007407CE" w:rsidP="00AD5AE7">
            <w:pPr>
              <w:tabs>
                <w:tab w:val="left" w:pos="784"/>
              </w:tabs>
              <w:rPr>
                <w:sz w:val="32"/>
                <w:szCs w:val="32"/>
              </w:rPr>
            </w:pPr>
          </w:p>
          <w:p w:rsidR="007407CE" w:rsidRPr="00D060CE" w:rsidRDefault="007407CE" w:rsidP="00AD5AE7">
            <w:pPr>
              <w:tabs>
                <w:tab w:val="left" w:pos="784"/>
              </w:tabs>
              <w:rPr>
                <w:sz w:val="32"/>
                <w:szCs w:val="32"/>
              </w:rPr>
            </w:pPr>
          </w:p>
        </w:tc>
        <w:tc>
          <w:tcPr>
            <w:tcW w:w="1560" w:type="dxa"/>
            <w:textDirection w:val="btLr"/>
          </w:tcPr>
          <w:p w:rsidR="007407CE" w:rsidRPr="00D060CE" w:rsidRDefault="007407CE" w:rsidP="00AD5AE7">
            <w:pPr>
              <w:ind w:left="113" w:right="113"/>
            </w:pPr>
          </w:p>
        </w:tc>
        <w:tc>
          <w:tcPr>
            <w:tcW w:w="1559" w:type="dxa"/>
            <w:textDirection w:val="btLr"/>
          </w:tcPr>
          <w:p w:rsidR="007407CE" w:rsidRPr="00D060CE" w:rsidRDefault="007407CE" w:rsidP="00AD5AE7">
            <w:pPr>
              <w:ind w:left="113" w:right="113"/>
            </w:pPr>
          </w:p>
        </w:tc>
        <w:tc>
          <w:tcPr>
            <w:tcW w:w="1559" w:type="dxa"/>
            <w:textDirection w:val="btLr"/>
          </w:tcPr>
          <w:p w:rsidR="007407CE" w:rsidRPr="00D060CE" w:rsidRDefault="007407CE" w:rsidP="00AD5AE7">
            <w:pPr>
              <w:ind w:left="113" w:right="113"/>
            </w:pPr>
          </w:p>
        </w:tc>
        <w:tc>
          <w:tcPr>
            <w:tcW w:w="1559" w:type="dxa"/>
            <w:textDirection w:val="btLr"/>
          </w:tcPr>
          <w:p w:rsidR="007407CE" w:rsidRPr="00D060CE" w:rsidRDefault="007407CE" w:rsidP="00AD5AE7">
            <w:pPr>
              <w:ind w:left="113" w:right="113"/>
            </w:pPr>
          </w:p>
        </w:tc>
        <w:tc>
          <w:tcPr>
            <w:tcW w:w="1560" w:type="dxa"/>
            <w:textDirection w:val="btLr"/>
          </w:tcPr>
          <w:p w:rsidR="007407CE" w:rsidRPr="00D060CE" w:rsidRDefault="007407CE" w:rsidP="00AD5AE7">
            <w:pPr>
              <w:ind w:left="113" w:right="113"/>
            </w:pPr>
          </w:p>
        </w:tc>
        <w:tc>
          <w:tcPr>
            <w:tcW w:w="1559" w:type="dxa"/>
            <w:textDirection w:val="btLr"/>
          </w:tcPr>
          <w:p w:rsidR="007407CE" w:rsidRPr="00D060CE" w:rsidRDefault="007407CE" w:rsidP="00AD5AE7">
            <w:pPr>
              <w:ind w:left="113" w:right="113"/>
            </w:pPr>
          </w:p>
        </w:tc>
        <w:tc>
          <w:tcPr>
            <w:tcW w:w="1417" w:type="dxa"/>
            <w:textDirection w:val="btLr"/>
          </w:tcPr>
          <w:p w:rsidR="007407CE" w:rsidRPr="00D060CE" w:rsidRDefault="007407CE" w:rsidP="00AD5AE7">
            <w:pPr>
              <w:ind w:left="113" w:right="113"/>
            </w:pPr>
          </w:p>
        </w:tc>
        <w:tc>
          <w:tcPr>
            <w:tcW w:w="1418" w:type="dxa"/>
            <w:textDirection w:val="btLr"/>
          </w:tcPr>
          <w:p w:rsidR="007407CE" w:rsidRPr="00D060CE" w:rsidRDefault="007407CE" w:rsidP="00AD5AE7">
            <w:pPr>
              <w:ind w:left="113" w:right="113"/>
            </w:pPr>
          </w:p>
        </w:tc>
      </w:tr>
      <w:tr w:rsidR="007407CE" w:rsidTr="00AD5AE7">
        <w:trPr>
          <w:cantSplit/>
          <w:trHeight w:val="846"/>
        </w:trPr>
        <w:tc>
          <w:tcPr>
            <w:tcW w:w="9180" w:type="dxa"/>
            <w:gridSpan w:val="2"/>
          </w:tcPr>
          <w:p w:rsidR="007407CE" w:rsidRDefault="007407CE" w:rsidP="00AD5AE7">
            <w:pPr>
              <w:tabs>
                <w:tab w:val="left" w:pos="784"/>
              </w:tabs>
              <w:rPr>
                <w:sz w:val="40"/>
                <w:szCs w:val="40"/>
              </w:rPr>
            </w:pPr>
            <w:r>
              <w:rPr>
                <w:sz w:val="40"/>
                <w:szCs w:val="40"/>
              </w:rPr>
              <w:t>Text Type</w:t>
            </w:r>
          </w:p>
          <w:p w:rsidR="007407CE" w:rsidRDefault="007407CE" w:rsidP="00AD5AE7">
            <w:pPr>
              <w:tabs>
                <w:tab w:val="left" w:pos="784"/>
              </w:tabs>
              <w:rPr>
                <w:sz w:val="40"/>
                <w:szCs w:val="40"/>
              </w:rPr>
            </w:pPr>
          </w:p>
          <w:p w:rsidR="007407CE" w:rsidRDefault="007407CE" w:rsidP="00AD5AE7">
            <w:pPr>
              <w:tabs>
                <w:tab w:val="left" w:pos="784"/>
              </w:tabs>
              <w:rPr>
                <w:sz w:val="40"/>
                <w:szCs w:val="40"/>
              </w:rPr>
            </w:pPr>
          </w:p>
          <w:p w:rsidR="007407CE" w:rsidRPr="00CF5812" w:rsidRDefault="007407CE" w:rsidP="00AD5AE7">
            <w:pPr>
              <w:tabs>
                <w:tab w:val="left" w:pos="784"/>
              </w:tabs>
              <w:rPr>
                <w:sz w:val="40"/>
                <w:szCs w:val="40"/>
              </w:rPr>
            </w:pPr>
          </w:p>
        </w:tc>
        <w:tc>
          <w:tcPr>
            <w:tcW w:w="1560" w:type="dxa"/>
            <w:textDirection w:val="btLr"/>
          </w:tcPr>
          <w:p w:rsidR="007407CE" w:rsidRPr="00D060CE" w:rsidRDefault="007407CE" w:rsidP="00AD5AE7">
            <w:pPr>
              <w:ind w:left="113" w:right="113"/>
            </w:pPr>
          </w:p>
        </w:tc>
        <w:tc>
          <w:tcPr>
            <w:tcW w:w="1559" w:type="dxa"/>
            <w:textDirection w:val="btLr"/>
          </w:tcPr>
          <w:p w:rsidR="007407CE" w:rsidRPr="00D060CE" w:rsidRDefault="007407CE" w:rsidP="00AD5AE7">
            <w:pPr>
              <w:ind w:left="113" w:right="113"/>
            </w:pPr>
          </w:p>
        </w:tc>
        <w:tc>
          <w:tcPr>
            <w:tcW w:w="1559" w:type="dxa"/>
            <w:textDirection w:val="btLr"/>
          </w:tcPr>
          <w:p w:rsidR="007407CE" w:rsidRPr="00D060CE" w:rsidRDefault="007407CE" w:rsidP="00AD5AE7">
            <w:pPr>
              <w:ind w:left="113" w:right="113"/>
            </w:pPr>
          </w:p>
        </w:tc>
        <w:tc>
          <w:tcPr>
            <w:tcW w:w="1559" w:type="dxa"/>
            <w:textDirection w:val="btLr"/>
          </w:tcPr>
          <w:p w:rsidR="007407CE" w:rsidRPr="00D060CE" w:rsidRDefault="007407CE" w:rsidP="00AD5AE7">
            <w:pPr>
              <w:ind w:left="113" w:right="113"/>
            </w:pPr>
          </w:p>
        </w:tc>
        <w:tc>
          <w:tcPr>
            <w:tcW w:w="1560" w:type="dxa"/>
            <w:textDirection w:val="btLr"/>
          </w:tcPr>
          <w:p w:rsidR="007407CE" w:rsidRPr="00D060CE" w:rsidRDefault="007407CE" w:rsidP="00AD5AE7">
            <w:pPr>
              <w:ind w:left="113" w:right="113"/>
            </w:pPr>
          </w:p>
        </w:tc>
        <w:tc>
          <w:tcPr>
            <w:tcW w:w="1559" w:type="dxa"/>
            <w:textDirection w:val="btLr"/>
          </w:tcPr>
          <w:p w:rsidR="007407CE" w:rsidRPr="00D060CE" w:rsidRDefault="007407CE" w:rsidP="00AD5AE7">
            <w:pPr>
              <w:ind w:left="113" w:right="113"/>
            </w:pPr>
          </w:p>
        </w:tc>
        <w:tc>
          <w:tcPr>
            <w:tcW w:w="1417" w:type="dxa"/>
            <w:textDirection w:val="btLr"/>
          </w:tcPr>
          <w:p w:rsidR="007407CE" w:rsidRPr="00D060CE" w:rsidRDefault="007407CE" w:rsidP="00AD5AE7">
            <w:pPr>
              <w:ind w:left="113" w:right="113"/>
            </w:pPr>
          </w:p>
        </w:tc>
        <w:tc>
          <w:tcPr>
            <w:tcW w:w="1418" w:type="dxa"/>
            <w:textDirection w:val="btLr"/>
          </w:tcPr>
          <w:p w:rsidR="007407CE" w:rsidRPr="00D060CE" w:rsidRDefault="007407CE" w:rsidP="00AD5AE7">
            <w:pPr>
              <w:ind w:left="113" w:right="113"/>
            </w:pPr>
          </w:p>
        </w:tc>
      </w:tr>
      <w:tr w:rsidR="007407CE" w:rsidTr="00AD5AE7">
        <w:tc>
          <w:tcPr>
            <w:tcW w:w="21371" w:type="dxa"/>
            <w:gridSpan w:val="10"/>
          </w:tcPr>
          <w:p w:rsidR="007407CE" w:rsidRPr="000D723D" w:rsidRDefault="006D5342" w:rsidP="00AD5AE7">
            <w:pPr>
              <w:rPr>
                <w:rFonts w:cstheme="minorHAnsi"/>
                <w:b/>
                <w:color w:val="0070C0"/>
                <w:sz w:val="36"/>
                <w:szCs w:val="36"/>
              </w:rPr>
            </w:pPr>
            <w:r>
              <w:rPr>
                <w:rFonts w:cstheme="minorHAnsi"/>
                <w:b/>
                <w:color w:val="0070C0"/>
                <w:sz w:val="36"/>
                <w:szCs w:val="36"/>
              </w:rPr>
              <w:t>Foundation</w:t>
            </w:r>
            <w:r w:rsidR="007407CE" w:rsidRPr="000D723D">
              <w:rPr>
                <w:rFonts w:cstheme="minorHAnsi"/>
                <w:b/>
                <w:color w:val="0070C0"/>
                <w:sz w:val="36"/>
                <w:szCs w:val="36"/>
              </w:rPr>
              <w:t xml:space="preserve"> Content Descriptions (Tick the descriptors </w:t>
            </w:r>
            <w:r w:rsidR="007407CE">
              <w:rPr>
                <w:rFonts w:cstheme="minorHAnsi"/>
                <w:b/>
                <w:color w:val="0070C0"/>
                <w:sz w:val="36"/>
                <w:szCs w:val="36"/>
              </w:rPr>
              <w:t>matching present</w:t>
            </w:r>
            <w:r w:rsidR="007407CE" w:rsidRPr="000D723D">
              <w:rPr>
                <w:rFonts w:cstheme="minorHAnsi"/>
                <w:b/>
                <w:color w:val="0070C0"/>
                <w:sz w:val="36"/>
                <w:szCs w:val="36"/>
              </w:rPr>
              <w:t xml:space="preserve"> unit</w:t>
            </w:r>
            <w:r w:rsidR="007407CE">
              <w:rPr>
                <w:rFonts w:cstheme="minorHAnsi"/>
                <w:b/>
                <w:color w:val="0070C0"/>
                <w:sz w:val="36"/>
                <w:szCs w:val="36"/>
              </w:rPr>
              <w:t xml:space="preserve"> content</w:t>
            </w:r>
            <w:r w:rsidR="007407CE" w:rsidRPr="000D723D">
              <w:rPr>
                <w:rFonts w:cstheme="minorHAnsi"/>
                <w:b/>
                <w:color w:val="0070C0"/>
                <w:sz w:val="36"/>
                <w:szCs w:val="36"/>
              </w:rPr>
              <w:t>)</w:t>
            </w:r>
          </w:p>
        </w:tc>
      </w:tr>
      <w:tr w:rsidR="007407CE" w:rsidTr="00AD5AE7">
        <w:tc>
          <w:tcPr>
            <w:tcW w:w="21371" w:type="dxa"/>
            <w:gridSpan w:val="10"/>
          </w:tcPr>
          <w:p w:rsidR="007407CE" w:rsidRPr="000D723D" w:rsidRDefault="007407CE" w:rsidP="00AD5AE7">
            <w:pPr>
              <w:rPr>
                <w:b/>
                <w:color w:val="4F81BD" w:themeColor="accent1"/>
                <w:sz w:val="36"/>
                <w:szCs w:val="36"/>
              </w:rPr>
            </w:pPr>
            <w:r w:rsidRPr="000D723D">
              <w:rPr>
                <w:b/>
                <w:color w:val="4F81BD" w:themeColor="accent1"/>
                <w:sz w:val="36"/>
                <w:szCs w:val="36"/>
              </w:rPr>
              <w:t>Reading &amp; Viewing</w:t>
            </w:r>
          </w:p>
        </w:tc>
      </w:tr>
      <w:tr w:rsidR="007407CE" w:rsidTr="00AD5AE7">
        <w:tc>
          <w:tcPr>
            <w:tcW w:w="1101" w:type="dxa"/>
            <w:vMerge w:val="restart"/>
            <w:textDirection w:val="btLr"/>
            <w:vAlign w:val="center"/>
          </w:tcPr>
          <w:p w:rsidR="007407CE" w:rsidRPr="009A3C7E" w:rsidRDefault="007407CE" w:rsidP="00AD5AE7">
            <w:pPr>
              <w:ind w:left="113" w:right="113"/>
              <w:jc w:val="center"/>
              <w:rPr>
                <w:sz w:val="28"/>
                <w:szCs w:val="28"/>
              </w:rPr>
            </w:pPr>
            <w:r w:rsidRPr="009A3C7E">
              <w:rPr>
                <w:sz w:val="28"/>
                <w:szCs w:val="28"/>
              </w:rPr>
              <w:t>LANGUAGE</w:t>
            </w:r>
          </w:p>
        </w:tc>
        <w:tc>
          <w:tcPr>
            <w:tcW w:w="8079" w:type="dxa"/>
            <w:shd w:val="clear" w:color="auto" w:fill="FFF3E6"/>
          </w:tcPr>
          <w:p w:rsidR="0013136F" w:rsidRPr="00B57A5D" w:rsidRDefault="0013136F" w:rsidP="0013136F">
            <w:pPr>
              <w:pStyle w:val="NoSpacing"/>
              <w:rPr>
                <w:rFonts w:ascii="Arial" w:hAnsi="Arial" w:cs="Arial"/>
                <w:sz w:val="20"/>
                <w:szCs w:val="20"/>
                <w:lang w:val="en-AU" w:eastAsia="en-AU"/>
              </w:rPr>
            </w:pPr>
            <w:r w:rsidRPr="00B57A5D">
              <w:rPr>
                <w:rFonts w:ascii="Arial" w:hAnsi="Arial" w:cs="Arial"/>
                <w:sz w:val="20"/>
                <w:szCs w:val="20"/>
                <w:lang w:val="en-AU" w:eastAsia="en-AU"/>
              </w:rPr>
              <w:t xml:space="preserve">Understand that </w:t>
            </w:r>
            <w:hyperlink r:id="rId8" w:history="1">
              <w:r w:rsidRPr="00B57A5D">
                <w:rPr>
                  <w:rFonts w:ascii="Arial" w:hAnsi="Arial" w:cs="Arial"/>
                  <w:color w:val="005D8B"/>
                  <w:sz w:val="20"/>
                  <w:szCs w:val="20"/>
                  <w:lang w:val="en-AU" w:eastAsia="en-AU"/>
                </w:rPr>
                <w:t>texts</w:t>
              </w:r>
            </w:hyperlink>
            <w:r w:rsidRPr="00B57A5D">
              <w:rPr>
                <w:rFonts w:ascii="Arial" w:hAnsi="Arial" w:cs="Arial"/>
                <w:sz w:val="20"/>
                <w:szCs w:val="20"/>
                <w:lang w:val="en-AU" w:eastAsia="en-AU"/>
              </w:rPr>
              <w:t xml:space="preserve"> can take many forms, can be very short (for example an exit sign) or quite long (for example an information book or a film) and that stories and informative </w:t>
            </w:r>
            <w:hyperlink r:id="rId9" w:history="1">
              <w:r w:rsidRPr="00B57A5D">
                <w:rPr>
                  <w:rFonts w:ascii="Arial" w:hAnsi="Arial" w:cs="Arial"/>
                  <w:color w:val="005D8B"/>
                  <w:sz w:val="20"/>
                  <w:szCs w:val="20"/>
                  <w:lang w:val="en-AU" w:eastAsia="en-AU"/>
                </w:rPr>
                <w:t>texts</w:t>
              </w:r>
            </w:hyperlink>
            <w:r w:rsidRPr="00B57A5D">
              <w:rPr>
                <w:rFonts w:ascii="Arial" w:hAnsi="Arial" w:cs="Arial"/>
                <w:sz w:val="20"/>
                <w:szCs w:val="20"/>
                <w:lang w:val="en-AU" w:eastAsia="en-AU"/>
              </w:rPr>
              <w:t xml:space="preserve"> have different purposes </w:t>
            </w:r>
          </w:p>
          <w:p w:rsidR="0013136F" w:rsidRPr="00B57A5D" w:rsidRDefault="0013136F" w:rsidP="00D112FA">
            <w:pPr>
              <w:pStyle w:val="NoSpacing"/>
              <w:numPr>
                <w:ilvl w:val="0"/>
                <w:numId w:val="9"/>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sharing experiences of different texts and discussing some differences</w:t>
            </w:r>
          </w:p>
          <w:p w:rsidR="0013136F" w:rsidRPr="00B57A5D" w:rsidRDefault="0013136F" w:rsidP="00D112FA">
            <w:pPr>
              <w:pStyle w:val="NoSpacing"/>
              <w:numPr>
                <w:ilvl w:val="0"/>
                <w:numId w:val="9"/>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discussing the purpose of texts, for example ‘This text will tell a story’, ‘This text will give information’</w:t>
            </w:r>
          </w:p>
          <w:p w:rsidR="0013136F" w:rsidRPr="00B57A5D" w:rsidRDefault="0013136F" w:rsidP="00D112FA">
            <w:pPr>
              <w:pStyle w:val="NoSpacing"/>
              <w:numPr>
                <w:ilvl w:val="0"/>
                <w:numId w:val="9"/>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repeating parts of texts, for example characteristic refrains, predicting cumulative storylines, reciting poetic and rhyming phrases</w:t>
            </w:r>
          </w:p>
          <w:p w:rsidR="007407CE" w:rsidRPr="000D723D" w:rsidRDefault="0013136F" w:rsidP="00370304">
            <w:pPr>
              <w:pStyle w:val="NoSpacing"/>
              <w:ind w:left="360"/>
              <w:rPr>
                <w:rFonts w:ascii="Times New Roman" w:hAnsi="Times New Roman"/>
                <w:color w:val="4F81BD" w:themeColor="accent1"/>
                <w:sz w:val="18"/>
                <w:szCs w:val="18"/>
                <w:lang w:val="en-AU" w:eastAsia="en-AU"/>
              </w:rPr>
            </w:pPr>
            <w:r w:rsidRPr="00583BA5">
              <w:rPr>
                <w:rStyle w:val="Emphasis"/>
                <w:i w:val="0"/>
                <w:iCs w:val="0"/>
                <w:noProof/>
                <w:lang w:val="en-AU" w:eastAsia="en-AU"/>
              </w:rPr>
              <w:drawing>
                <wp:inline distT="0" distB="0" distL="0" distR="0">
                  <wp:extent cx="152400" cy="152400"/>
                  <wp:effectExtent l="19050" t="0" r="0" b="0"/>
                  <wp:docPr id="2" name="Picture 346" descr="A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Asia and Australia´s engagement with Asia"/>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417" w:type="dxa"/>
          </w:tcPr>
          <w:p w:rsidR="007407CE" w:rsidRDefault="007407CE" w:rsidP="00AD5AE7">
            <w:pPr>
              <w:rPr>
                <w:sz w:val="48"/>
                <w:szCs w:val="48"/>
              </w:rPr>
            </w:pPr>
          </w:p>
        </w:tc>
        <w:tc>
          <w:tcPr>
            <w:tcW w:w="1418" w:type="dxa"/>
          </w:tcPr>
          <w:p w:rsidR="007407CE" w:rsidRDefault="007407CE" w:rsidP="00AD5AE7">
            <w:pPr>
              <w:rPr>
                <w:sz w:val="48"/>
                <w:szCs w:val="48"/>
              </w:rPr>
            </w:pPr>
          </w:p>
        </w:tc>
      </w:tr>
      <w:tr w:rsidR="007407CE" w:rsidTr="009A3C7E">
        <w:trPr>
          <w:trHeight w:val="1211"/>
        </w:trPr>
        <w:tc>
          <w:tcPr>
            <w:tcW w:w="1101" w:type="dxa"/>
            <w:vMerge/>
          </w:tcPr>
          <w:p w:rsidR="007407CE" w:rsidRPr="000D723D" w:rsidRDefault="007407CE" w:rsidP="00AD5AE7">
            <w:pPr>
              <w:jc w:val="right"/>
              <w:rPr>
                <w:sz w:val="20"/>
                <w:szCs w:val="20"/>
              </w:rPr>
            </w:pPr>
          </w:p>
        </w:tc>
        <w:tc>
          <w:tcPr>
            <w:tcW w:w="8079" w:type="dxa"/>
            <w:shd w:val="clear" w:color="auto" w:fill="FFF3E6"/>
          </w:tcPr>
          <w:p w:rsidR="0013136F" w:rsidRDefault="0013136F" w:rsidP="0013136F">
            <w:pPr>
              <w:pStyle w:val="NoSpacing"/>
              <w:rPr>
                <w:rFonts w:ascii="Arial" w:hAnsi="Arial" w:cs="Arial"/>
                <w:sz w:val="20"/>
                <w:szCs w:val="20"/>
                <w:lang w:val="en-AU" w:eastAsia="en-AU"/>
              </w:rPr>
            </w:pPr>
            <w:r w:rsidRPr="00B57A5D">
              <w:rPr>
                <w:rFonts w:ascii="Arial" w:hAnsi="Arial" w:cs="Arial"/>
                <w:sz w:val="20"/>
                <w:szCs w:val="20"/>
                <w:lang w:val="en-AU" w:eastAsia="en-AU"/>
              </w:rPr>
              <w:t xml:space="preserve">Recognise that </w:t>
            </w:r>
            <w:hyperlink r:id="rId11" w:tooltip="Display the glossary entry for 'sentences'" w:history="1">
              <w:r w:rsidRPr="00B57A5D">
                <w:rPr>
                  <w:rFonts w:ascii="Arial" w:hAnsi="Arial" w:cs="Arial"/>
                  <w:color w:val="005D8B"/>
                  <w:sz w:val="20"/>
                  <w:szCs w:val="20"/>
                  <w:lang w:val="en-AU" w:eastAsia="en-AU"/>
                </w:rPr>
                <w:t>sentences</w:t>
              </w:r>
            </w:hyperlink>
            <w:r w:rsidRPr="00B57A5D">
              <w:rPr>
                <w:rFonts w:ascii="Arial" w:hAnsi="Arial" w:cs="Arial"/>
                <w:sz w:val="20"/>
                <w:szCs w:val="20"/>
                <w:lang w:val="en-AU" w:eastAsia="en-AU"/>
              </w:rPr>
              <w:t xml:space="preserve"> are key units for expressing ideas </w:t>
            </w:r>
          </w:p>
          <w:p w:rsidR="00370304" w:rsidRDefault="0013136F" w:rsidP="00D112FA">
            <w:pPr>
              <w:pStyle w:val="NoSpacing"/>
              <w:numPr>
                <w:ilvl w:val="0"/>
                <w:numId w:val="37"/>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learning that word order in sentences is important for meaning (for example 'The boy sat on the dog', 'The dog sat on the boy')</w:t>
            </w:r>
          </w:p>
          <w:p w:rsidR="007407CE" w:rsidRPr="00370304" w:rsidRDefault="0013136F" w:rsidP="00D112FA">
            <w:pPr>
              <w:pStyle w:val="NoSpacing"/>
              <w:numPr>
                <w:ilvl w:val="0"/>
                <w:numId w:val="37"/>
              </w:numPr>
              <w:rPr>
                <w:rFonts w:ascii="Times New Roman" w:hAnsi="Times New Roman"/>
                <w:color w:val="4F81BD" w:themeColor="accent1"/>
                <w:sz w:val="16"/>
                <w:szCs w:val="16"/>
                <w:lang w:val="en-AU" w:eastAsia="en-AU"/>
              </w:rPr>
            </w:pPr>
            <w:r w:rsidRPr="00370304">
              <w:rPr>
                <w:rFonts w:ascii="Times New Roman" w:hAnsi="Times New Roman"/>
                <w:color w:val="4F81BD" w:themeColor="accent1"/>
                <w:sz w:val="16"/>
                <w:szCs w:val="16"/>
                <w:lang w:val="en-AU" w:eastAsia="en-AU"/>
              </w:rPr>
              <w:t>creating students' own written texts and reading aloud to the teacher and others</w:t>
            </w: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417" w:type="dxa"/>
          </w:tcPr>
          <w:p w:rsidR="007407CE" w:rsidRDefault="007407CE" w:rsidP="00AD5AE7">
            <w:pPr>
              <w:rPr>
                <w:sz w:val="48"/>
                <w:szCs w:val="48"/>
              </w:rPr>
            </w:pPr>
          </w:p>
        </w:tc>
        <w:tc>
          <w:tcPr>
            <w:tcW w:w="1418" w:type="dxa"/>
          </w:tcPr>
          <w:p w:rsidR="007407CE" w:rsidRDefault="007407CE" w:rsidP="00AD5AE7">
            <w:pPr>
              <w:rPr>
                <w:sz w:val="48"/>
                <w:szCs w:val="48"/>
              </w:rPr>
            </w:pPr>
          </w:p>
        </w:tc>
      </w:tr>
      <w:tr w:rsidR="007407CE" w:rsidTr="009A3C7E">
        <w:trPr>
          <w:trHeight w:val="981"/>
        </w:trPr>
        <w:tc>
          <w:tcPr>
            <w:tcW w:w="1101" w:type="dxa"/>
            <w:vMerge/>
          </w:tcPr>
          <w:p w:rsidR="007407CE" w:rsidRPr="000D723D" w:rsidRDefault="007407CE" w:rsidP="00AD5AE7">
            <w:pPr>
              <w:jc w:val="right"/>
              <w:rPr>
                <w:sz w:val="20"/>
                <w:szCs w:val="20"/>
              </w:rPr>
            </w:pPr>
          </w:p>
        </w:tc>
        <w:tc>
          <w:tcPr>
            <w:tcW w:w="8079" w:type="dxa"/>
            <w:shd w:val="clear" w:color="auto" w:fill="FFF3E6"/>
          </w:tcPr>
          <w:p w:rsidR="0013136F" w:rsidRPr="00B57A5D" w:rsidRDefault="0013136F" w:rsidP="0013136F">
            <w:pPr>
              <w:pStyle w:val="NoSpacing"/>
              <w:rPr>
                <w:rFonts w:ascii="Arial" w:hAnsi="Arial" w:cs="Arial"/>
                <w:sz w:val="20"/>
                <w:szCs w:val="20"/>
                <w:lang w:val="en-AU" w:eastAsia="en-AU"/>
              </w:rPr>
            </w:pPr>
            <w:r w:rsidRPr="00B57A5D">
              <w:rPr>
                <w:rFonts w:ascii="Arial" w:hAnsi="Arial" w:cs="Arial"/>
                <w:sz w:val="20"/>
                <w:szCs w:val="20"/>
                <w:lang w:val="en-AU" w:eastAsia="en-AU"/>
              </w:rPr>
              <w:t xml:space="preserve">Recognise that </w:t>
            </w:r>
            <w:hyperlink r:id="rId12" w:tooltip="Display the glossary entry for 'texts'" w:history="1">
              <w:r w:rsidRPr="00B57A5D">
                <w:rPr>
                  <w:rFonts w:ascii="Arial" w:hAnsi="Arial" w:cs="Arial"/>
                  <w:color w:val="005D8B"/>
                  <w:sz w:val="20"/>
                  <w:szCs w:val="20"/>
                  <w:lang w:val="en-AU" w:eastAsia="en-AU"/>
                </w:rPr>
                <w:t>texts</w:t>
              </w:r>
            </w:hyperlink>
            <w:r w:rsidRPr="00B57A5D">
              <w:rPr>
                <w:rFonts w:ascii="Arial" w:hAnsi="Arial" w:cs="Arial"/>
                <w:sz w:val="20"/>
                <w:szCs w:val="20"/>
                <w:lang w:val="en-AU" w:eastAsia="en-AU"/>
              </w:rPr>
              <w:t xml:space="preserve"> are made up of words and groups of words that make meaning </w:t>
            </w:r>
          </w:p>
          <w:p w:rsidR="007407CE" w:rsidRPr="003E1724" w:rsidRDefault="0013136F" w:rsidP="00D112FA">
            <w:pPr>
              <w:pStyle w:val="NoSpacing"/>
              <w:numPr>
                <w:ilvl w:val="0"/>
                <w:numId w:val="2"/>
              </w:numPr>
              <w:rPr>
                <w:rFonts w:ascii="Arial" w:hAnsi="Arial" w:cs="Arial"/>
                <w:sz w:val="20"/>
                <w:szCs w:val="20"/>
              </w:rPr>
            </w:pPr>
            <w:r w:rsidRPr="00B57A5D">
              <w:rPr>
                <w:rFonts w:ascii="Times New Roman" w:hAnsi="Times New Roman"/>
                <w:color w:val="4F81BD" w:themeColor="accent1"/>
                <w:sz w:val="16"/>
                <w:szCs w:val="16"/>
                <w:lang w:val="en-AU" w:eastAsia="en-AU"/>
              </w:rPr>
              <w:t>exploring spoken, written and multimodal texts and identifying elements, for example words and images</w:t>
            </w: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417" w:type="dxa"/>
          </w:tcPr>
          <w:p w:rsidR="007407CE" w:rsidRDefault="007407CE" w:rsidP="00AD5AE7">
            <w:pPr>
              <w:rPr>
                <w:sz w:val="48"/>
                <w:szCs w:val="48"/>
              </w:rPr>
            </w:pPr>
          </w:p>
        </w:tc>
        <w:tc>
          <w:tcPr>
            <w:tcW w:w="1418" w:type="dxa"/>
          </w:tcPr>
          <w:p w:rsidR="007407CE" w:rsidRDefault="007407CE" w:rsidP="00AD5AE7">
            <w:pPr>
              <w:rPr>
                <w:sz w:val="48"/>
                <w:szCs w:val="48"/>
              </w:rPr>
            </w:pPr>
          </w:p>
        </w:tc>
      </w:tr>
      <w:tr w:rsidR="007407CE" w:rsidTr="009A3C7E">
        <w:trPr>
          <w:trHeight w:val="1413"/>
        </w:trPr>
        <w:tc>
          <w:tcPr>
            <w:tcW w:w="1101" w:type="dxa"/>
            <w:vMerge/>
          </w:tcPr>
          <w:p w:rsidR="007407CE" w:rsidRPr="000D723D" w:rsidRDefault="007407CE" w:rsidP="00AD5AE7">
            <w:pPr>
              <w:jc w:val="right"/>
              <w:rPr>
                <w:sz w:val="20"/>
                <w:szCs w:val="20"/>
              </w:rPr>
            </w:pPr>
          </w:p>
        </w:tc>
        <w:tc>
          <w:tcPr>
            <w:tcW w:w="8079" w:type="dxa"/>
            <w:shd w:val="clear" w:color="auto" w:fill="FFF3E6"/>
          </w:tcPr>
          <w:p w:rsidR="0013136F" w:rsidRPr="00B57A5D" w:rsidRDefault="0013136F" w:rsidP="0013136F">
            <w:pPr>
              <w:pStyle w:val="NoSpacing"/>
              <w:rPr>
                <w:rFonts w:ascii="Arial" w:hAnsi="Arial" w:cs="Arial"/>
                <w:sz w:val="20"/>
                <w:szCs w:val="20"/>
                <w:lang w:val="en-AU" w:eastAsia="en-AU"/>
              </w:rPr>
            </w:pPr>
            <w:r w:rsidRPr="00B57A5D">
              <w:rPr>
                <w:rFonts w:ascii="Arial" w:hAnsi="Arial" w:cs="Arial"/>
                <w:sz w:val="20"/>
                <w:szCs w:val="20"/>
                <w:lang w:val="en-AU" w:eastAsia="en-AU"/>
              </w:rPr>
              <w:t xml:space="preserve">Explore the different contribution of words and images to meaning in stories and informative </w:t>
            </w:r>
            <w:hyperlink r:id="rId13" w:tooltip="Display the glossary entry for 'texts'" w:history="1">
              <w:r w:rsidRPr="00B57A5D">
                <w:rPr>
                  <w:rFonts w:ascii="Arial" w:hAnsi="Arial" w:cs="Arial"/>
                  <w:color w:val="005D8B"/>
                  <w:sz w:val="20"/>
                  <w:szCs w:val="20"/>
                  <w:lang w:val="en-AU" w:eastAsia="en-AU"/>
                </w:rPr>
                <w:t>texts</w:t>
              </w:r>
            </w:hyperlink>
            <w:r w:rsidRPr="00B57A5D">
              <w:rPr>
                <w:rFonts w:ascii="Arial" w:hAnsi="Arial" w:cs="Arial"/>
                <w:sz w:val="20"/>
                <w:szCs w:val="20"/>
                <w:lang w:val="en-AU" w:eastAsia="en-AU"/>
              </w:rPr>
              <w:t xml:space="preserve"> </w:t>
            </w:r>
          </w:p>
          <w:p w:rsidR="009A3C7E" w:rsidRDefault="0013136F" w:rsidP="009A3C7E">
            <w:pPr>
              <w:pStyle w:val="NoSpacing"/>
              <w:numPr>
                <w:ilvl w:val="0"/>
                <w:numId w:val="10"/>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talking about how a ‘different’ story is told if we read only the words, or only the pictures; and the story that words and pictures make when combined</w:t>
            </w:r>
          </w:p>
          <w:p w:rsidR="007407CE" w:rsidRPr="009A3C7E" w:rsidRDefault="0013136F" w:rsidP="009A3C7E">
            <w:pPr>
              <w:pStyle w:val="NoSpacing"/>
              <w:numPr>
                <w:ilvl w:val="0"/>
                <w:numId w:val="10"/>
              </w:numPr>
              <w:rPr>
                <w:rFonts w:ascii="Times New Roman" w:hAnsi="Times New Roman"/>
                <w:color w:val="4F81BD" w:themeColor="accent1"/>
                <w:sz w:val="16"/>
                <w:szCs w:val="16"/>
                <w:lang w:val="en-AU" w:eastAsia="en-AU"/>
              </w:rPr>
            </w:pPr>
            <w:r w:rsidRPr="009A3C7E">
              <w:rPr>
                <w:rFonts w:ascii="Times New Roman" w:hAnsi="Times New Roman"/>
                <w:color w:val="4F81BD" w:themeColor="accent1"/>
                <w:sz w:val="16"/>
                <w:szCs w:val="16"/>
                <w:lang w:val="en-AU" w:eastAsia="en-AU"/>
              </w:rPr>
              <w:t>exploring how the combination of print and images in texts create meaning</w:t>
            </w: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417" w:type="dxa"/>
          </w:tcPr>
          <w:p w:rsidR="007407CE" w:rsidRDefault="007407CE" w:rsidP="00AD5AE7">
            <w:pPr>
              <w:rPr>
                <w:sz w:val="48"/>
                <w:szCs w:val="48"/>
              </w:rPr>
            </w:pPr>
          </w:p>
        </w:tc>
        <w:tc>
          <w:tcPr>
            <w:tcW w:w="1418" w:type="dxa"/>
          </w:tcPr>
          <w:p w:rsidR="007407CE" w:rsidRDefault="007407CE" w:rsidP="00AD5AE7">
            <w:pPr>
              <w:rPr>
                <w:sz w:val="48"/>
                <w:szCs w:val="48"/>
              </w:rPr>
            </w:pPr>
          </w:p>
        </w:tc>
      </w:tr>
      <w:tr w:rsidR="007407CE" w:rsidTr="00AD5AE7">
        <w:trPr>
          <w:trHeight w:val="1792"/>
        </w:trPr>
        <w:tc>
          <w:tcPr>
            <w:tcW w:w="1101" w:type="dxa"/>
            <w:vMerge w:val="restart"/>
          </w:tcPr>
          <w:p w:rsidR="007407CE" w:rsidRPr="000D723D" w:rsidRDefault="007407CE" w:rsidP="00AD5AE7">
            <w:pPr>
              <w:jc w:val="right"/>
              <w:rPr>
                <w:sz w:val="20"/>
                <w:szCs w:val="20"/>
              </w:rPr>
            </w:pPr>
          </w:p>
        </w:tc>
        <w:tc>
          <w:tcPr>
            <w:tcW w:w="8079" w:type="dxa"/>
            <w:shd w:val="clear" w:color="auto" w:fill="FFF3E6"/>
          </w:tcPr>
          <w:p w:rsidR="0013136F" w:rsidRPr="00B57A5D" w:rsidRDefault="0013136F" w:rsidP="0013136F">
            <w:pPr>
              <w:pStyle w:val="NoSpacing"/>
              <w:rPr>
                <w:rFonts w:ascii="Arial" w:hAnsi="Arial" w:cs="Arial"/>
                <w:sz w:val="20"/>
                <w:szCs w:val="20"/>
                <w:lang w:val="en-AU" w:eastAsia="en-AU"/>
              </w:rPr>
            </w:pPr>
            <w:r w:rsidRPr="00B57A5D">
              <w:rPr>
                <w:rFonts w:ascii="Arial" w:hAnsi="Arial" w:cs="Arial"/>
                <w:sz w:val="20"/>
                <w:szCs w:val="20"/>
                <w:lang w:val="en-AU" w:eastAsia="en-AU"/>
              </w:rPr>
              <w:t xml:space="preserve">Understand </w:t>
            </w:r>
            <w:hyperlink r:id="rId14" w:tooltip="Display the glossary entry for 'concepts about print'" w:history="1">
              <w:r w:rsidRPr="00B57A5D">
                <w:rPr>
                  <w:rFonts w:ascii="Arial" w:hAnsi="Arial" w:cs="Arial"/>
                  <w:color w:val="005D8B"/>
                  <w:sz w:val="20"/>
                  <w:szCs w:val="20"/>
                  <w:lang w:val="en-AU" w:eastAsia="en-AU"/>
                </w:rPr>
                <w:t>concepts about print</w:t>
              </w:r>
            </w:hyperlink>
            <w:r w:rsidRPr="00B57A5D">
              <w:rPr>
                <w:rFonts w:ascii="Arial" w:hAnsi="Arial" w:cs="Arial"/>
                <w:sz w:val="20"/>
                <w:szCs w:val="20"/>
                <w:lang w:val="en-AU" w:eastAsia="en-AU"/>
              </w:rPr>
              <w:t xml:space="preserve"> and screen, including how books, film and simple </w:t>
            </w:r>
            <w:hyperlink r:id="rId15" w:tooltip="Display the glossary entry for 'digital texts'" w:history="1">
              <w:r w:rsidRPr="00B57A5D">
                <w:rPr>
                  <w:rFonts w:ascii="Arial" w:hAnsi="Arial" w:cs="Arial"/>
                  <w:color w:val="005D8B"/>
                  <w:sz w:val="20"/>
                  <w:szCs w:val="20"/>
                  <w:lang w:val="en-AU" w:eastAsia="en-AU"/>
                </w:rPr>
                <w:t>digital texts</w:t>
              </w:r>
            </w:hyperlink>
            <w:r w:rsidRPr="00B57A5D">
              <w:rPr>
                <w:rFonts w:ascii="Arial" w:hAnsi="Arial" w:cs="Arial"/>
                <w:sz w:val="20"/>
                <w:szCs w:val="20"/>
                <w:lang w:val="en-AU" w:eastAsia="en-AU"/>
              </w:rPr>
              <w:t xml:space="preserve"> work, and know some features of print, for example directionality </w:t>
            </w:r>
          </w:p>
          <w:p w:rsidR="0013136F" w:rsidRPr="00B57A5D" w:rsidRDefault="0013136F" w:rsidP="00D112FA">
            <w:pPr>
              <w:pStyle w:val="NoSpacing"/>
              <w:numPr>
                <w:ilvl w:val="0"/>
                <w:numId w:val="11"/>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learning about print: direction of print and return sweep, spaces between words</w:t>
            </w:r>
          </w:p>
          <w:p w:rsidR="0013136F" w:rsidRPr="00B57A5D" w:rsidRDefault="0013136F" w:rsidP="00D112FA">
            <w:pPr>
              <w:pStyle w:val="NoSpacing"/>
              <w:numPr>
                <w:ilvl w:val="0"/>
                <w:numId w:val="11"/>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learning that Standard Australian English in written texts is read from left to right and from top to bottom of the page and that direction of print may differ in other cultures, for example Japanese texts</w:t>
            </w:r>
          </w:p>
          <w:p w:rsidR="0013136F" w:rsidRPr="00B57A5D" w:rsidRDefault="0013136F" w:rsidP="00D112FA">
            <w:pPr>
              <w:pStyle w:val="NoSpacing"/>
              <w:numPr>
                <w:ilvl w:val="0"/>
                <w:numId w:val="11"/>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learning about front and back covers; title and author, layout and navigation of digital/screen texts</w:t>
            </w:r>
          </w:p>
          <w:p w:rsidR="0013136F" w:rsidRPr="00B57A5D" w:rsidRDefault="0013136F" w:rsidP="00D112FA">
            <w:pPr>
              <w:pStyle w:val="NoSpacing"/>
              <w:numPr>
                <w:ilvl w:val="0"/>
                <w:numId w:val="11"/>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learning about simple functions of keyboard and mouse including typing letters, scrolling, selecting icons and drop-down menu</w:t>
            </w:r>
          </w:p>
          <w:p w:rsidR="0013136F" w:rsidRPr="006B31C5" w:rsidRDefault="0013136F" w:rsidP="0013136F">
            <w:pPr>
              <w:pStyle w:val="NoSpacing"/>
              <w:rPr>
                <w:rFonts w:ascii="Times New Roman" w:hAnsi="Times New Roman"/>
                <w:color w:val="4F81BD" w:themeColor="accent1"/>
                <w:sz w:val="18"/>
                <w:szCs w:val="18"/>
                <w:lang w:val="en-AU" w:eastAsia="en-AU"/>
              </w:rPr>
            </w:pPr>
            <w:r>
              <w:rPr>
                <w:noProof/>
                <w:lang w:val="en-AU" w:eastAsia="en-AU"/>
              </w:rPr>
              <w:drawing>
                <wp:inline distT="0" distB="0" distL="0" distR="0">
                  <wp:extent cx="152400" cy="152400"/>
                  <wp:effectExtent l="19050" t="0" r="0" b="0"/>
                  <wp:docPr id="6" name="Picture 1" descr="A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a and Australia´s engagement with Asia"/>
                          <pic:cNvPicPr>
                            <a:picLocks noChangeAspect="1" noChangeArrowheads="1"/>
                          </pic:cNvPicPr>
                        </pic:nvPicPr>
                        <pic:blipFill>
                          <a:blip r:embed="rId1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B31C5">
              <w:rPr>
                <w:rFonts w:ascii="Times New Roman" w:hAnsi="Times New Roman"/>
                <w:color w:val="535353"/>
                <w:sz w:val="18"/>
                <w:szCs w:val="18"/>
                <w:lang w:val="en-AU" w:eastAsia="en-AU"/>
              </w:rPr>
              <w:t xml:space="preserve"> </w:t>
            </w:r>
          </w:p>
          <w:p w:rsidR="007407CE" w:rsidRPr="003E1724" w:rsidRDefault="007407CE" w:rsidP="00AD5AE7">
            <w:pPr>
              <w:pStyle w:val="ListParagraph"/>
              <w:ind w:left="0" w:firstLine="0"/>
              <w:rPr>
                <w:rFonts w:ascii="Arial" w:hAnsi="Arial" w:cs="Arial"/>
                <w:sz w:val="20"/>
                <w:szCs w:val="20"/>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417" w:type="dxa"/>
          </w:tcPr>
          <w:p w:rsidR="007407CE" w:rsidRDefault="007407CE" w:rsidP="00AD5AE7">
            <w:pPr>
              <w:rPr>
                <w:sz w:val="48"/>
                <w:szCs w:val="48"/>
              </w:rPr>
            </w:pPr>
          </w:p>
        </w:tc>
        <w:tc>
          <w:tcPr>
            <w:tcW w:w="1418" w:type="dxa"/>
          </w:tcPr>
          <w:p w:rsidR="007407CE" w:rsidRDefault="007407CE" w:rsidP="00AD5AE7">
            <w:pPr>
              <w:rPr>
                <w:sz w:val="48"/>
                <w:szCs w:val="48"/>
              </w:rPr>
            </w:pPr>
          </w:p>
        </w:tc>
      </w:tr>
      <w:tr w:rsidR="00370304" w:rsidTr="009A3C7E">
        <w:trPr>
          <w:trHeight w:val="1178"/>
        </w:trPr>
        <w:tc>
          <w:tcPr>
            <w:tcW w:w="1101" w:type="dxa"/>
            <w:vMerge/>
          </w:tcPr>
          <w:p w:rsidR="00370304" w:rsidRPr="000D723D" w:rsidRDefault="00370304" w:rsidP="00AD5AE7">
            <w:pPr>
              <w:jc w:val="right"/>
              <w:rPr>
                <w:sz w:val="20"/>
                <w:szCs w:val="20"/>
              </w:rPr>
            </w:pPr>
          </w:p>
        </w:tc>
        <w:tc>
          <w:tcPr>
            <w:tcW w:w="8079" w:type="dxa"/>
            <w:shd w:val="clear" w:color="auto" w:fill="FFF3E6"/>
          </w:tcPr>
          <w:p w:rsidR="00370304" w:rsidRPr="00B57A5D" w:rsidRDefault="00370304" w:rsidP="0013136F">
            <w:pPr>
              <w:pStyle w:val="NoSpacing"/>
              <w:rPr>
                <w:rFonts w:ascii="Arial" w:hAnsi="Arial" w:cs="Arial"/>
                <w:sz w:val="20"/>
                <w:szCs w:val="20"/>
                <w:lang w:val="en-AU" w:eastAsia="en-AU"/>
              </w:rPr>
            </w:pPr>
            <w:r w:rsidRPr="00B57A5D">
              <w:rPr>
                <w:rFonts w:ascii="Arial" w:hAnsi="Arial" w:cs="Arial"/>
                <w:sz w:val="20"/>
                <w:szCs w:val="20"/>
                <w:lang w:val="en-AU" w:eastAsia="en-AU"/>
              </w:rPr>
              <w:t xml:space="preserve">Recognise the letters of the alphabet and know there are lower and upper case letters </w:t>
            </w:r>
          </w:p>
          <w:p w:rsidR="00370304" w:rsidRPr="00B57A5D" w:rsidRDefault="00370304" w:rsidP="00D112FA">
            <w:pPr>
              <w:pStyle w:val="NoSpacing"/>
              <w:numPr>
                <w:ilvl w:val="0"/>
                <w:numId w:val="12"/>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identifying familiar and recurring letters and the use of upper and lower case in written texts in the classroom and community</w:t>
            </w:r>
          </w:p>
          <w:p w:rsidR="00370304" w:rsidRPr="00370304" w:rsidRDefault="00370304" w:rsidP="00D112FA">
            <w:pPr>
              <w:pStyle w:val="NoSpacing"/>
              <w:numPr>
                <w:ilvl w:val="0"/>
                <w:numId w:val="12"/>
              </w:numPr>
              <w:rPr>
                <w:rFonts w:ascii="Arial" w:hAnsi="Arial" w:cs="Arial"/>
                <w:color w:val="4F81BD" w:themeColor="accent1"/>
                <w:sz w:val="16"/>
                <w:szCs w:val="16"/>
                <w:lang w:val="en-AU" w:eastAsia="en-AU"/>
              </w:rPr>
            </w:pPr>
            <w:r w:rsidRPr="00B57A5D">
              <w:rPr>
                <w:rFonts w:ascii="Times New Roman" w:hAnsi="Times New Roman"/>
                <w:color w:val="4F81BD" w:themeColor="accent1"/>
                <w:sz w:val="16"/>
                <w:szCs w:val="16"/>
                <w:lang w:val="en-AU" w:eastAsia="en-AU"/>
              </w:rPr>
              <w:t>using familiar and common letters in handwritten and digital communications</w:t>
            </w:r>
          </w:p>
        </w:tc>
        <w:tc>
          <w:tcPr>
            <w:tcW w:w="1560" w:type="dxa"/>
          </w:tcPr>
          <w:p w:rsidR="00370304" w:rsidRDefault="00370304" w:rsidP="00AD5AE7">
            <w:pPr>
              <w:rPr>
                <w:sz w:val="48"/>
                <w:szCs w:val="48"/>
              </w:rPr>
            </w:pPr>
          </w:p>
        </w:tc>
        <w:tc>
          <w:tcPr>
            <w:tcW w:w="1559" w:type="dxa"/>
          </w:tcPr>
          <w:p w:rsidR="00370304" w:rsidRDefault="00370304" w:rsidP="00AD5AE7">
            <w:pPr>
              <w:rPr>
                <w:sz w:val="48"/>
                <w:szCs w:val="48"/>
              </w:rPr>
            </w:pPr>
          </w:p>
        </w:tc>
        <w:tc>
          <w:tcPr>
            <w:tcW w:w="1559" w:type="dxa"/>
          </w:tcPr>
          <w:p w:rsidR="00370304" w:rsidRDefault="00370304" w:rsidP="00AD5AE7">
            <w:pPr>
              <w:rPr>
                <w:sz w:val="48"/>
                <w:szCs w:val="48"/>
              </w:rPr>
            </w:pPr>
          </w:p>
        </w:tc>
        <w:tc>
          <w:tcPr>
            <w:tcW w:w="1559" w:type="dxa"/>
          </w:tcPr>
          <w:p w:rsidR="00370304" w:rsidRDefault="00370304" w:rsidP="00AD5AE7">
            <w:pPr>
              <w:rPr>
                <w:sz w:val="48"/>
                <w:szCs w:val="48"/>
              </w:rPr>
            </w:pPr>
          </w:p>
        </w:tc>
        <w:tc>
          <w:tcPr>
            <w:tcW w:w="1560" w:type="dxa"/>
          </w:tcPr>
          <w:p w:rsidR="00370304" w:rsidRDefault="00370304" w:rsidP="00AD5AE7">
            <w:pPr>
              <w:rPr>
                <w:sz w:val="48"/>
                <w:szCs w:val="48"/>
              </w:rPr>
            </w:pPr>
          </w:p>
        </w:tc>
        <w:tc>
          <w:tcPr>
            <w:tcW w:w="1559" w:type="dxa"/>
          </w:tcPr>
          <w:p w:rsidR="00370304" w:rsidRDefault="00370304" w:rsidP="00AD5AE7">
            <w:pPr>
              <w:rPr>
                <w:sz w:val="48"/>
                <w:szCs w:val="48"/>
              </w:rPr>
            </w:pPr>
          </w:p>
          <w:p w:rsidR="00370304" w:rsidRPr="00370304" w:rsidRDefault="00370304" w:rsidP="00370304">
            <w:pPr>
              <w:rPr>
                <w:sz w:val="48"/>
                <w:szCs w:val="48"/>
              </w:rPr>
            </w:pPr>
          </w:p>
        </w:tc>
        <w:tc>
          <w:tcPr>
            <w:tcW w:w="1417" w:type="dxa"/>
          </w:tcPr>
          <w:p w:rsidR="00370304" w:rsidRDefault="00370304" w:rsidP="00AD5AE7">
            <w:pPr>
              <w:rPr>
                <w:sz w:val="48"/>
                <w:szCs w:val="48"/>
              </w:rPr>
            </w:pPr>
          </w:p>
        </w:tc>
        <w:tc>
          <w:tcPr>
            <w:tcW w:w="1418" w:type="dxa"/>
          </w:tcPr>
          <w:p w:rsidR="00370304" w:rsidRDefault="00370304" w:rsidP="00AD5AE7">
            <w:pPr>
              <w:rPr>
                <w:sz w:val="48"/>
                <w:szCs w:val="48"/>
              </w:rPr>
            </w:pPr>
          </w:p>
        </w:tc>
      </w:tr>
      <w:tr w:rsidR="009A3C7E" w:rsidTr="009A3C7E">
        <w:trPr>
          <w:trHeight w:val="1691"/>
        </w:trPr>
        <w:tc>
          <w:tcPr>
            <w:tcW w:w="1101" w:type="dxa"/>
            <w:vMerge w:val="restart"/>
            <w:textDirection w:val="btLr"/>
            <w:vAlign w:val="center"/>
          </w:tcPr>
          <w:p w:rsidR="009A3C7E" w:rsidRPr="009A3C7E" w:rsidRDefault="009A3C7E" w:rsidP="00AD5AE7">
            <w:pPr>
              <w:ind w:left="113" w:right="113"/>
              <w:jc w:val="center"/>
              <w:rPr>
                <w:sz w:val="28"/>
                <w:szCs w:val="28"/>
              </w:rPr>
            </w:pPr>
            <w:r w:rsidRPr="009A3C7E">
              <w:rPr>
                <w:sz w:val="28"/>
                <w:szCs w:val="28"/>
              </w:rPr>
              <w:t>LITERATURE</w:t>
            </w:r>
          </w:p>
        </w:tc>
        <w:tc>
          <w:tcPr>
            <w:tcW w:w="8079" w:type="dxa"/>
            <w:shd w:val="clear" w:color="auto" w:fill="EDFFFF"/>
          </w:tcPr>
          <w:p w:rsidR="009A3C7E" w:rsidRPr="00B57A5D" w:rsidRDefault="009A3C7E" w:rsidP="0013136F">
            <w:pPr>
              <w:pStyle w:val="NoSpacing"/>
              <w:rPr>
                <w:rFonts w:ascii="Arial" w:hAnsi="Arial" w:cs="Arial"/>
                <w:sz w:val="20"/>
                <w:szCs w:val="20"/>
                <w:lang w:val="en-AU" w:eastAsia="en-AU"/>
              </w:rPr>
            </w:pPr>
            <w:r w:rsidRPr="00B57A5D">
              <w:rPr>
                <w:rFonts w:ascii="Arial" w:hAnsi="Arial" w:cs="Arial"/>
                <w:sz w:val="20"/>
                <w:szCs w:val="20"/>
                <w:lang w:val="en-AU" w:eastAsia="en-AU"/>
              </w:rPr>
              <w:t xml:space="preserve">Recognise some different types of literary </w:t>
            </w:r>
            <w:hyperlink r:id="rId17" w:tooltip="Display the glossary entry for 'texts'" w:history="1">
              <w:r w:rsidRPr="00B57A5D">
                <w:rPr>
                  <w:rFonts w:ascii="Arial" w:hAnsi="Arial" w:cs="Arial"/>
                  <w:color w:val="005D8B"/>
                  <w:sz w:val="20"/>
                  <w:szCs w:val="20"/>
                  <w:lang w:val="en-AU" w:eastAsia="en-AU"/>
                </w:rPr>
                <w:t>texts</w:t>
              </w:r>
            </w:hyperlink>
            <w:r w:rsidRPr="00B57A5D">
              <w:rPr>
                <w:rFonts w:ascii="Arial" w:hAnsi="Arial" w:cs="Arial"/>
                <w:sz w:val="20"/>
                <w:szCs w:val="20"/>
                <w:lang w:val="en-AU" w:eastAsia="en-AU"/>
              </w:rPr>
              <w:t xml:space="preserve"> and identify some characteristic features of literary </w:t>
            </w:r>
            <w:hyperlink r:id="rId18" w:tooltip="Display the glossary entry for 'texts'" w:history="1">
              <w:r w:rsidRPr="00B57A5D">
                <w:rPr>
                  <w:rFonts w:ascii="Arial" w:hAnsi="Arial" w:cs="Arial"/>
                  <w:color w:val="005D8B"/>
                  <w:sz w:val="20"/>
                  <w:szCs w:val="20"/>
                  <w:lang w:val="en-AU" w:eastAsia="en-AU"/>
                </w:rPr>
                <w:t>texts</w:t>
              </w:r>
            </w:hyperlink>
            <w:r w:rsidRPr="00B57A5D">
              <w:rPr>
                <w:rFonts w:ascii="Arial" w:hAnsi="Arial" w:cs="Arial"/>
                <w:sz w:val="20"/>
                <w:szCs w:val="20"/>
                <w:lang w:val="en-AU" w:eastAsia="en-AU"/>
              </w:rPr>
              <w:t xml:space="preserve">, for example beginnings and endings of traditional </w:t>
            </w:r>
            <w:hyperlink r:id="rId19" w:history="1">
              <w:r w:rsidRPr="00B57A5D">
                <w:rPr>
                  <w:rFonts w:ascii="Arial" w:hAnsi="Arial" w:cs="Arial"/>
                  <w:color w:val="005D8B"/>
                  <w:sz w:val="20"/>
                  <w:szCs w:val="20"/>
                  <w:lang w:val="en-AU" w:eastAsia="en-AU"/>
                </w:rPr>
                <w:t>texts</w:t>
              </w:r>
            </w:hyperlink>
            <w:r w:rsidRPr="00B57A5D">
              <w:rPr>
                <w:rFonts w:ascii="Arial" w:hAnsi="Arial" w:cs="Arial"/>
                <w:sz w:val="20"/>
                <w:szCs w:val="20"/>
                <w:lang w:val="en-AU" w:eastAsia="en-AU"/>
              </w:rPr>
              <w:t xml:space="preserve"> and rhyme in poetry </w:t>
            </w:r>
          </w:p>
          <w:p w:rsidR="009A3C7E" w:rsidRPr="00B57A5D" w:rsidRDefault="009A3C7E" w:rsidP="00D112FA">
            <w:pPr>
              <w:pStyle w:val="NoSpacing"/>
              <w:numPr>
                <w:ilvl w:val="0"/>
                <w:numId w:val="13"/>
              </w:numPr>
              <w:rPr>
                <w:rFonts w:ascii="Times New Roman" w:hAnsi="Times New Roman"/>
                <w:color w:val="4F81BD" w:themeColor="accent1"/>
                <w:sz w:val="16"/>
                <w:szCs w:val="16"/>
                <w:lang w:val="en-AU" w:eastAsia="en-AU"/>
              </w:rPr>
            </w:pPr>
            <w:proofErr w:type="gramStart"/>
            <w:r w:rsidRPr="00B57A5D">
              <w:rPr>
                <w:rFonts w:ascii="Times New Roman" w:hAnsi="Times New Roman"/>
                <w:color w:val="4F81BD" w:themeColor="accent1"/>
                <w:sz w:val="16"/>
                <w:szCs w:val="16"/>
                <w:lang w:val="en-AU" w:eastAsia="en-AU"/>
              </w:rPr>
              <w:t>recognising</w:t>
            </w:r>
            <w:proofErr w:type="gramEnd"/>
            <w:r w:rsidRPr="00B57A5D">
              <w:rPr>
                <w:rFonts w:ascii="Times New Roman" w:hAnsi="Times New Roman"/>
                <w:color w:val="4F81BD" w:themeColor="accent1"/>
                <w:sz w:val="16"/>
                <w:szCs w:val="16"/>
                <w:lang w:val="en-AU" w:eastAsia="en-AU"/>
              </w:rPr>
              <w:t xml:space="preserve"> cultural patterns of storytelling, for example ‘Once upon a time’, ‘A long, long time ago’, ‘Before the Dreamtime…’</w:t>
            </w:r>
          </w:p>
          <w:p w:rsidR="009A3C7E" w:rsidRPr="000478B1" w:rsidRDefault="009A3C7E" w:rsidP="0013136F">
            <w:pPr>
              <w:spacing w:after="120"/>
              <w:rPr>
                <w:rFonts w:ascii="Helvetica" w:hAnsi="Helvetica" w:cs="Helvetica"/>
                <w:color w:val="000000"/>
                <w:sz w:val="18"/>
                <w:szCs w:val="18"/>
              </w:rPr>
            </w:pPr>
            <w:r w:rsidRPr="00B57A5D">
              <w:rPr>
                <w:rFonts w:eastAsia="Times New Roman"/>
                <w:noProof/>
                <w:sz w:val="16"/>
                <w:szCs w:val="16"/>
                <w:lang w:val="en-AU" w:eastAsia="en-AU"/>
              </w:rPr>
              <w:drawing>
                <wp:inline distT="0" distB="0" distL="0" distR="0">
                  <wp:extent cx="152400" cy="152400"/>
                  <wp:effectExtent l="0" t="0" r="0" b="0"/>
                  <wp:docPr id="7" name="Picture 3" descr="A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riginal and Torres Strait Islander histories and cultures"/>
                          <pic:cNvPicPr>
                            <a:picLocks noChangeAspect="1" noChangeArrowheads="1"/>
                          </pic:cNvPicPr>
                        </pic:nvPicPr>
                        <pic:blipFill>
                          <a:blip r:embed="rId2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1560"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60"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417" w:type="dxa"/>
          </w:tcPr>
          <w:p w:rsidR="009A3C7E" w:rsidRDefault="009A3C7E" w:rsidP="00AD5AE7">
            <w:pPr>
              <w:rPr>
                <w:sz w:val="48"/>
                <w:szCs w:val="48"/>
              </w:rPr>
            </w:pPr>
          </w:p>
        </w:tc>
        <w:tc>
          <w:tcPr>
            <w:tcW w:w="1418" w:type="dxa"/>
          </w:tcPr>
          <w:p w:rsidR="009A3C7E" w:rsidRDefault="009A3C7E" w:rsidP="00AD5AE7">
            <w:pPr>
              <w:rPr>
                <w:sz w:val="48"/>
                <w:szCs w:val="48"/>
              </w:rPr>
            </w:pPr>
          </w:p>
        </w:tc>
      </w:tr>
      <w:tr w:rsidR="009A3C7E" w:rsidTr="009A3C7E">
        <w:trPr>
          <w:trHeight w:val="1956"/>
        </w:trPr>
        <w:tc>
          <w:tcPr>
            <w:tcW w:w="1101" w:type="dxa"/>
            <w:vMerge/>
            <w:textDirection w:val="btLr"/>
            <w:vAlign w:val="center"/>
          </w:tcPr>
          <w:p w:rsidR="009A3C7E" w:rsidRPr="000D723D" w:rsidRDefault="009A3C7E" w:rsidP="00AD5AE7">
            <w:pPr>
              <w:ind w:left="113" w:right="113"/>
              <w:jc w:val="center"/>
              <w:rPr>
                <w:sz w:val="20"/>
                <w:szCs w:val="20"/>
              </w:rPr>
            </w:pPr>
          </w:p>
        </w:tc>
        <w:tc>
          <w:tcPr>
            <w:tcW w:w="8079" w:type="dxa"/>
            <w:shd w:val="clear" w:color="auto" w:fill="EDFFFF"/>
          </w:tcPr>
          <w:p w:rsidR="009A3C7E" w:rsidRPr="00B57A5D" w:rsidRDefault="009A3C7E" w:rsidP="0013136F">
            <w:pPr>
              <w:pStyle w:val="NoSpacing"/>
              <w:rPr>
                <w:rFonts w:ascii="Arial" w:hAnsi="Arial" w:cs="Arial"/>
                <w:sz w:val="20"/>
                <w:szCs w:val="20"/>
                <w:lang w:val="en-AU" w:eastAsia="en-AU"/>
              </w:rPr>
            </w:pPr>
            <w:r w:rsidRPr="00B57A5D">
              <w:rPr>
                <w:rFonts w:ascii="Arial" w:hAnsi="Arial" w:cs="Arial"/>
                <w:sz w:val="20"/>
                <w:szCs w:val="20"/>
                <w:lang w:val="en-AU" w:eastAsia="en-AU"/>
              </w:rPr>
              <w:t xml:space="preserve">Recognise that </w:t>
            </w:r>
            <w:hyperlink r:id="rId21" w:history="1">
              <w:r w:rsidRPr="00B57A5D">
                <w:rPr>
                  <w:rFonts w:ascii="Arial" w:hAnsi="Arial" w:cs="Arial"/>
                  <w:color w:val="005D8B"/>
                  <w:sz w:val="20"/>
                  <w:szCs w:val="20"/>
                  <w:lang w:val="en-AU" w:eastAsia="en-AU"/>
                </w:rPr>
                <w:t>texts</w:t>
              </w:r>
            </w:hyperlink>
            <w:r w:rsidRPr="00B57A5D">
              <w:rPr>
                <w:rFonts w:ascii="Arial" w:hAnsi="Arial" w:cs="Arial"/>
                <w:sz w:val="20"/>
                <w:szCs w:val="20"/>
                <w:lang w:val="en-AU" w:eastAsia="en-AU"/>
              </w:rPr>
              <w:t xml:space="preserve"> are created by </w:t>
            </w:r>
            <w:hyperlink r:id="rId22" w:history="1">
              <w:r w:rsidRPr="00B57A5D">
                <w:rPr>
                  <w:rFonts w:ascii="Arial" w:hAnsi="Arial" w:cs="Arial"/>
                  <w:color w:val="005D8B"/>
                  <w:sz w:val="20"/>
                  <w:szCs w:val="20"/>
                  <w:lang w:val="en-AU" w:eastAsia="en-AU"/>
                </w:rPr>
                <w:t>authors</w:t>
              </w:r>
            </w:hyperlink>
            <w:r w:rsidRPr="00B57A5D">
              <w:rPr>
                <w:rFonts w:ascii="Arial" w:hAnsi="Arial" w:cs="Arial"/>
                <w:sz w:val="20"/>
                <w:szCs w:val="20"/>
                <w:lang w:val="en-AU" w:eastAsia="en-AU"/>
              </w:rPr>
              <w:t xml:space="preserve"> who tell stories and share experiences that may be similar or different to students’ own experiences </w:t>
            </w:r>
          </w:p>
          <w:p w:rsidR="009A3C7E" w:rsidRPr="00B57A5D" w:rsidRDefault="009A3C7E" w:rsidP="00D112FA">
            <w:pPr>
              <w:pStyle w:val="NoSpacing"/>
              <w:numPr>
                <w:ilvl w:val="0"/>
                <w:numId w:val="14"/>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recognising that there are storytellers in all cultures</w:t>
            </w:r>
          </w:p>
          <w:p w:rsidR="009A3C7E" w:rsidRPr="00B57A5D" w:rsidRDefault="009A3C7E" w:rsidP="00D112FA">
            <w:pPr>
              <w:pStyle w:val="NoSpacing"/>
              <w:numPr>
                <w:ilvl w:val="0"/>
                <w:numId w:val="14"/>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viewing stories by Aboriginal and Torres Strait Islander storytellers from online sources</w:t>
            </w:r>
          </w:p>
          <w:p w:rsidR="009A3C7E" w:rsidRPr="00B57A5D" w:rsidRDefault="009A3C7E" w:rsidP="00D112FA">
            <w:pPr>
              <w:pStyle w:val="NoSpacing"/>
              <w:numPr>
                <w:ilvl w:val="0"/>
                <w:numId w:val="14"/>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comparing experiences depicted in stories with students’ own</w:t>
            </w:r>
          </w:p>
          <w:p w:rsidR="009A3C7E" w:rsidRPr="00B57A5D" w:rsidRDefault="009A3C7E" w:rsidP="00D112FA">
            <w:pPr>
              <w:pStyle w:val="NoSpacing"/>
              <w:numPr>
                <w:ilvl w:val="0"/>
                <w:numId w:val="14"/>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engaging with texts that reflect the social and cultural groups to which students belong</w:t>
            </w:r>
          </w:p>
          <w:p w:rsidR="009A3C7E" w:rsidRPr="00B57A5D" w:rsidRDefault="009A3C7E" w:rsidP="0013136F">
            <w:pPr>
              <w:pStyle w:val="NoSpacing"/>
              <w:rPr>
                <w:rFonts w:ascii="Arial" w:hAnsi="Arial" w:cs="Arial"/>
                <w:sz w:val="20"/>
                <w:szCs w:val="20"/>
                <w:lang w:val="en-AU" w:eastAsia="en-AU"/>
              </w:rPr>
            </w:pPr>
            <w:r>
              <w:rPr>
                <w:rFonts w:ascii="Times New Roman" w:hAnsi="Times New Roman"/>
                <w:noProof/>
                <w:color w:val="535353"/>
                <w:sz w:val="18"/>
                <w:szCs w:val="18"/>
                <w:lang w:val="en-AU" w:eastAsia="en-AU"/>
              </w:rPr>
              <w:drawing>
                <wp:inline distT="0" distB="0" distL="0" distR="0">
                  <wp:extent cx="152400" cy="152400"/>
                  <wp:effectExtent l="0" t="0" r="0" b="0"/>
                  <wp:docPr id="8" name="Picture 3" descr="A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riginal and Torres Strait Islander histories and cultures"/>
                          <pic:cNvPicPr>
                            <a:picLocks noChangeAspect="1" noChangeArrowheads="1"/>
                          </pic:cNvPicPr>
                        </pic:nvPicPr>
                        <pic:blipFill>
                          <a:blip r:embed="rId2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1560"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60"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417" w:type="dxa"/>
          </w:tcPr>
          <w:p w:rsidR="009A3C7E" w:rsidRDefault="009A3C7E" w:rsidP="00AD5AE7">
            <w:pPr>
              <w:rPr>
                <w:sz w:val="48"/>
                <w:szCs w:val="48"/>
              </w:rPr>
            </w:pPr>
          </w:p>
        </w:tc>
        <w:tc>
          <w:tcPr>
            <w:tcW w:w="1418" w:type="dxa"/>
          </w:tcPr>
          <w:p w:rsidR="009A3C7E" w:rsidRDefault="009A3C7E" w:rsidP="00AD5AE7">
            <w:pPr>
              <w:rPr>
                <w:sz w:val="48"/>
                <w:szCs w:val="48"/>
              </w:rPr>
            </w:pPr>
          </w:p>
        </w:tc>
      </w:tr>
      <w:tr w:rsidR="009A3C7E" w:rsidTr="009A3C7E">
        <w:trPr>
          <w:trHeight w:val="1417"/>
        </w:trPr>
        <w:tc>
          <w:tcPr>
            <w:tcW w:w="1101" w:type="dxa"/>
            <w:vMerge/>
            <w:textDirection w:val="btLr"/>
            <w:vAlign w:val="center"/>
          </w:tcPr>
          <w:p w:rsidR="009A3C7E" w:rsidRPr="000D723D" w:rsidRDefault="009A3C7E" w:rsidP="00AD5AE7">
            <w:pPr>
              <w:ind w:left="113" w:right="113"/>
              <w:jc w:val="center"/>
              <w:rPr>
                <w:sz w:val="20"/>
                <w:szCs w:val="20"/>
              </w:rPr>
            </w:pPr>
          </w:p>
        </w:tc>
        <w:tc>
          <w:tcPr>
            <w:tcW w:w="8079" w:type="dxa"/>
            <w:shd w:val="clear" w:color="auto" w:fill="EDFFFF"/>
          </w:tcPr>
          <w:p w:rsidR="009A3C7E" w:rsidRPr="00B57A5D" w:rsidRDefault="009A3C7E" w:rsidP="0013136F">
            <w:pPr>
              <w:pStyle w:val="NoSpacing"/>
              <w:rPr>
                <w:rFonts w:ascii="Arial" w:hAnsi="Arial" w:cs="Arial"/>
                <w:sz w:val="20"/>
                <w:szCs w:val="20"/>
                <w:lang w:val="en-AU" w:eastAsia="en-AU"/>
              </w:rPr>
            </w:pPr>
            <w:r w:rsidRPr="00B57A5D">
              <w:rPr>
                <w:rFonts w:ascii="Arial" w:hAnsi="Arial" w:cs="Arial"/>
                <w:sz w:val="20"/>
                <w:szCs w:val="20"/>
                <w:lang w:val="en-AU" w:eastAsia="en-AU"/>
              </w:rPr>
              <w:t xml:space="preserve">Identify some features of </w:t>
            </w:r>
            <w:hyperlink r:id="rId23" w:tooltip="Display the glossary entry for 'texts'" w:history="1">
              <w:r w:rsidRPr="00B57A5D">
                <w:rPr>
                  <w:rFonts w:ascii="Arial" w:hAnsi="Arial" w:cs="Arial"/>
                  <w:color w:val="005D8B"/>
                  <w:sz w:val="20"/>
                  <w:szCs w:val="20"/>
                  <w:lang w:val="en-AU" w:eastAsia="en-AU"/>
                </w:rPr>
                <w:t>texts</w:t>
              </w:r>
            </w:hyperlink>
            <w:r w:rsidRPr="00B57A5D">
              <w:rPr>
                <w:rFonts w:ascii="Arial" w:hAnsi="Arial" w:cs="Arial"/>
                <w:sz w:val="20"/>
                <w:szCs w:val="20"/>
                <w:lang w:val="en-AU" w:eastAsia="en-AU"/>
              </w:rPr>
              <w:t xml:space="preserve"> including events and characters and retell events from a </w:t>
            </w:r>
            <w:hyperlink r:id="rId24" w:history="1">
              <w:r w:rsidRPr="00B57A5D">
                <w:rPr>
                  <w:rFonts w:ascii="Arial" w:hAnsi="Arial" w:cs="Arial"/>
                  <w:color w:val="005D8B"/>
                  <w:sz w:val="20"/>
                  <w:szCs w:val="20"/>
                  <w:lang w:val="en-AU" w:eastAsia="en-AU"/>
                </w:rPr>
                <w:t>text</w:t>
              </w:r>
            </w:hyperlink>
            <w:r w:rsidRPr="00B57A5D">
              <w:rPr>
                <w:rFonts w:ascii="Arial" w:hAnsi="Arial" w:cs="Arial"/>
                <w:sz w:val="20"/>
                <w:szCs w:val="20"/>
                <w:lang w:val="en-AU" w:eastAsia="en-AU"/>
              </w:rPr>
              <w:t xml:space="preserve"> </w:t>
            </w:r>
          </w:p>
          <w:p w:rsidR="009A3C7E" w:rsidRPr="00B57A5D" w:rsidRDefault="009A3C7E" w:rsidP="00D112FA">
            <w:pPr>
              <w:pStyle w:val="NoSpacing"/>
              <w:numPr>
                <w:ilvl w:val="0"/>
                <w:numId w:val="15"/>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identifying some features of culture related to characters and events in literary texts, for example dress, food and daily routines</w:t>
            </w:r>
          </w:p>
          <w:p w:rsidR="009A3C7E" w:rsidRPr="00B57A5D" w:rsidRDefault="009A3C7E" w:rsidP="00D112FA">
            <w:pPr>
              <w:pStyle w:val="NoSpacing"/>
              <w:numPr>
                <w:ilvl w:val="0"/>
                <w:numId w:val="15"/>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listening, responding to and joining in with rhymes, poems, chants and songs</w:t>
            </w:r>
          </w:p>
          <w:p w:rsidR="009A3C7E" w:rsidRPr="00B57A5D" w:rsidRDefault="009A3C7E" w:rsidP="0013136F">
            <w:pPr>
              <w:pStyle w:val="NoSpacing"/>
              <w:rPr>
                <w:rFonts w:ascii="Arial" w:hAnsi="Arial" w:cs="Arial"/>
                <w:sz w:val="20"/>
                <w:szCs w:val="20"/>
                <w:lang w:val="en-AU" w:eastAsia="en-AU"/>
              </w:rPr>
            </w:pPr>
          </w:p>
        </w:tc>
        <w:tc>
          <w:tcPr>
            <w:tcW w:w="1560"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60"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417" w:type="dxa"/>
          </w:tcPr>
          <w:p w:rsidR="009A3C7E" w:rsidRDefault="009A3C7E" w:rsidP="00AD5AE7">
            <w:pPr>
              <w:rPr>
                <w:sz w:val="48"/>
                <w:szCs w:val="48"/>
              </w:rPr>
            </w:pPr>
          </w:p>
        </w:tc>
        <w:tc>
          <w:tcPr>
            <w:tcW w:w="1418" w:type="dxa"/>
          </w:tcPr>
          <w:p w:rsidR="009A3C7E" w:rsidRDefault="009A3C7E" w:rsidP="00AD5AE7">
            <w:pPr>
              <w:rPr>
                <w:sz w:val="48"/>
                <w:szCs w:val="48"/>
              </w:rPr>
            </w:pPr>
          </w:p>
        </w:tc>
      </w:tr>
      <w:tr w:rsidR="007407CE" w:rsidTr="00AD5AE7">
        <w:tc>
          <w:tcPr>
            <w:tcW w:w="1101" w:type="dxa"/>
            <w:vMerge w:val="restart"/>
            <w:textDirection w:val="btLr"/>
            <w:vAlign w:val="center"/>
          </w:tcPr>
          <w:p w:rsidR="007407CE" w:rsidRPr="009A3C7E" w:rsidRDefault="007407CE" w:rsidP="00AD5AE7">
            <w:pPr>
              <w:ind w:left="113" w:right="113"/>
              <w:jc w:val="center"/>
              <w:rPr>
                <w:sz w:val="28"/>
                <w:szCs w:val="28"/>
              </w:rPr>
            </w:pPr>
            <w:r w:rsidRPr="009A3C7E">
              <w:rPr>
                <w:sz w:val="28"/>
                <w:szCs w:val="28"/>
              </w:rPr>
              <w:t>LITERACY</w:t>
            </w:r>
          </w:p>
        </w:tc>
        <w:tc>
          <w:tcPr>
            <w:tcW w:w="8079" w:type="dxa"/>
            <w:shd w:val="clear" w:color="auto" w:fill="E3D3FF"/>
          </w:tcPr>
          <w:p w:rsidR="0013136F" w:rsidRPr="00B57A5D" w:rsidRDefault="0013136F" w:rsidP="0013136F">
            <w:pPr>
              <w:pStyle w:val="NoSpacing"/>
              <w:rPr>
                <w:rFonts w:ascii="Arial" w:hAnsi="Arial" w:cs="Arial"/>
                <w:sz w:val="20"/>
                <w:szCs w:val="20"/>
                <w:lang w:val="en-AU" w:eastAsia="en-AU"/>
              </w:rPr>
            </w:pPr>
            <w:r w:rsidRPr="00B57A5D">
              <w:rPr>
                <w:rFonts w:ascii="Arial" w:hAnsi="Arial" w:cs="Arial"/>
                <w:sz w:val="20"/>
                <w:szCs w:val="20"/>
                <w:lang w:val="en-AU" w:eastAsia="en-AU"/>
              </w:rPr>
              <w:t xml:space="preserve">Identify some familiar </w:t>
            </w:r>
            <w:hyperlink r:id="rId25" w:history="1">
              <w:r w:rsidRPr="00B57A5D">
                <w:rPr>
                  <w:rFonts w:ascii="Arial" w:hAnsi="Arial" w:cs="Arial"/>
                  <w:color w:val="005D8B"/>
                  <w:sz w:val="20"/>
                  <w:szCs w:val="20"/>
                  <w:lang w:val="en-AU" w:eastAsia="en-AU"/>
                </w:rPr>
                <w:t>texts</w:t>
              </w:r>
            </w:hyperlink>
            <w:r w:rsidRPr="00B57A5D">
              <w:rPr>
                <w:rFonts w:ascii="Arial" w:hAnsi="Arial" w:cs="Arial"/>
                <w:sz w:val="20"/>
                <w:szCs w:val="20"/>
                <w:lang w:val="en-AU" w:eastAsia="en-AU"/>
              </w:rPr>
              <w:t xml:space="preserve"> and the </w:t>
            </w:r>
            <w:hyperlink r:id="rId26" w:history="1">
              <w:r w:rsidRPr="00B57A5D">
                <w:rPr>
                  <w:rFonts w:ascii="Arial" w:hAnsi="Arial" w:cs="Arial"/>
                  <w:color w:val="005D8B"/>
                  <w:sz w:val="20"/>
                  <w:szCs w:val="20"/>
                  <w:lang w:val="en-AU" w:eastAsia="en-AU"/>
                </w:rPr>
                <w:t>contexts</w:t>
              </w:r>
            </w:hyperlink>
            <w:r w:rsidRPr="00B57A5D">
              <w:rPr>
                <w:rFonts w:ascii="Arial" w:hAnsi="Arial" w:cs="Arial"/>
                <w:sz w:val="20"/>
                <w:szCs w:val="20"/>
                <w:lang w:val="en-AU" w:eastAsia="en-AU"/>
              </w:rPr>
              <w:t xml:space="preserve"> in which they are used </w:t>
            </w:r>
          </w:p>
          <w:p w:rsidR="0013136F" w:rsidRPr="00B57A5D" w:rsidRDefault="0013136F" w:rsidP="00D112FA">
            <w:pPr>
              <w:pStyle w:val="NoSpacing"/>
              <w:numPr>
                <w:ilvl w:val="0"/>
                <w:numId w:val="16"/>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recognising the meaning of symbols in everyday contexts, for example exit signs, logos, hearts and flowers on greeting cards</w:t>
            </w:r>
          </w:p>
          <w:p w:rsidR="007407CE" w:rsidRDefault="007407CE" w:rsidP="00AD5AE7">
            <w:pPr>
              <w:pStyle w:val="ListParagraph"/>
              <w:ind w:left="0" w:firstLine="0"/>
              <w:rPr>
                <w:rFonts w:ascii="Helvetica" w:hAnsi="Helvetica" w:cs="Helvetica"/>
                <w:color w:val="000000"/>
                <w:sz w:val="18"/>
                <w:szCs w:val="18"/>
              </w:rPr>
            </w:pPr>
          </w:p>
          <w:p w:rsidR="009A3C7E" w:rsidRDefault="009A3C7E" w:rsidP="00AD5AE7">
            <w:pPr>
              <w:pStyle w:val="ListParagraph"/>
              <w:ind w:left="0" w:firstLine="0"/>
              <w:rPr>
                <w:rFonts w:ascii="Helvetica" w:hAnsi="Helvetica" w:cs="Helvetica"/>
                <w:color w:val="000000"/>
                <w:sz w:val="18"/>
                <w:szCs w:val="18"/>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417" w:type="dxa"/>
          </w:tcPr>
          <w:p w:rsidR="007407CE" w:rsidRDefault="007407CE" w:rsidP="00AD5AE7">
            <w:pPr>
              <w:rPr>
                <w:sz w:val="48"/>
                <w:szCs w:val="48"/>
              </w:rPr>
            </w:pPr>
          </w:p>
        </w:tc>
        <w:tc>
          <w:tcPr>
            <w:tcW w:w="1418" w:type="dxa"/>
          </w:tcPr>
          <w:p w:rsidR="007407CE" w:rsidRDefault="007407CE" w:rsidP="00AD5AE7">
            <w:pPr>
              <w:rPr>
                <w:sz w:val="48"/>
                <w:szCs w:val="48"/>
              </w:rPr>
            </w:pPr>
          </w:p>
        </w:tc>
      </w:tr>
      <w:tr w:rsidR="007407CE" w:rsidTr="00AD5AE7">
        <w:tc>
          <w:tcPr>
            <w:tcW w:w="1101" w:type="dxa"/>
            <w:vMerge/>
          </w:tcPr>
          <w:p w:rsidR="007407CE" w:rsidRPr="000D723D" w:rsidRDefault="007407CE" w:rsidP="00AD5AE7">
            <w:pPr>
              <w:rPr>
                <w:sz w:val="20"/>
                <w:szCs w:val="20"/>
              </w:rPr>
            </w:pPr>
          </w:p>
        </w:tc>
        <w:tc>
          <w:tcPr>
            <w:tcW w:w="8079" w:type="dxa"/>
            <w:shd w:val="clear" w:color="auto" w:fill="E3D3FF"/>
          </w:tcPr>
          <w:p w:rsidR="0013136F" w:rsidRPr="00B57A5D" w:rsidRDefault="0013136F" w:rsidP="0013136F">
            <w:pPr>
              <w:pStyle w:val="NoSpacing"/>
              <w:rPr>
                <w:rFonts w:ascii="Arial" w:hAnsi="Arial" w:cs="Arial"/>
                <w:sz w:val="20"/>
                <w:szCs w:val="20"/>
                <w:lang w:val="en-AU" w:eastAsia="en-AU"/>
              </w:rPr>
            </w:pPr>
            <w:r w:rsidRPr="00B57A5D">
              <w:rPr>
                <w:rFonts w:ascii="Arial" w:hAnsi="Arial" w:cs="Arial"/>
                <w:sz w:val="20"/>
                <w:szCs w:val="20"/>
                <w:lang w:val="en-AU" w:eastAsia="en-AU"/>
              </w:rPr>
              <w:t xml:space="preserve">Identify some differences between imaginative and informative </w:t>
            </w:r>
            <w:hyperlink r:id="rId27" w:tooltip="Display the glossary entry for 'texts'" w:history="1">
              <w:r w:rsidRPr="00B57A5D">
                <w:rPr>
                  <w:rFonts w:ascii="Arial" w:hAnsi="Arial" w:cs="Arial"/>
                  <w:color w:val="005D8B"/>
                  <w:sz w:val="20"/>
                  <w:szCs w:val="20"/>
                  <w:lang w:val="en-AU" w:eastAsia="en-AU"/>
                </w:rPr>
                <w:t>texts</w:t>
              </w:r>
            </w:hyperlink>
            <w:r w:rsidRPr="00B57A5D">
              <w:rPr>
                <w:rFonts w:ascii="Arial" w:hAnsi="Arial" w:cs="Arial"/>
                <w:sz w:val="20"/>
                <w:szCs w:val="20"/>
                <w:lang w:val="en-AU" w:eastAsia="en-AU"/>
              </w:rPr>
              <w:t xml:space="preserve"> </w:t>
            </w:r>
          </w:p>
          <w:p w:rsidR="009A3C7E" w:rsidRDefault="0013136F" w:rsidP="0013136F">
            <w:pPr>
              <w:pStyle w:val="NoSpacing"/>
              <w:numPr>
                <w:ilvl w:val="0"/>
                <w:numId w:val="17"/>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talking about what is ‘real’ and what is imagined in texts</w:t>
            </w:r>
          </w:p>
          <w:p w:rsidR="007407CE" w:rsidRDefault="0013136F" w:rsidP="0013136F">
            <w:pPr>
              <w:pStyle w:val="NoSpacing"/>
              <w:numPr>
                <w:ilvl w:val="0"/>
                <w:numId w:val="17"/>
              </w:numPr>
              <w:rPr>
                <w:rFonts w:ascii="Times New Roman" w:hAnsi="Times New Roman"/>
                <w:color w:val="4F81BD" w:themeColor="accent1"/>
                <w:sz w:val="16"/>
                <w:szCs w:val="16"/>
                <w:lang w:val="en-AU" w:eastAsia="en-AU"/>
              </w:rPr>
            </w:pPr>
            <w:r w:rsidRPr="009A3C7E">
              <w:rPr>
                <w:rFonts w:ascii="Times New Roman" w:hAnsi="Times New Roman"/>
                <w:color w:val="4F81BD" w:themeColor="accent1"/>
                <w:sz w:val="16"/>
                <w:szCs w:val="16"/>
                <w:lang w:val="en-AU" w:eastAsia="en-AU"/>
              </w:rPr>
              <w:t>identifying and selecting texts for information purposes and commenting on how the text might help with a task</w:t>
            </w:r>
          </w:p>
          <w:p w:rsidR="009A3C7E" w:rsidRDefault="009A3C7E" w:rsidP="009A3C7E">
            <w:pPr>
              <w:pStyle w:val="NoSpacing"/>
              <w:ind w:left="357" w:hanging="357"/>
              <w:rPr>
                <w:rFonts w:ascii="Times New Roman" w:hAnsi="Times New Roman"/>
                <w:color w:val="4F81BD" w:themeColor="accent1"/>
                <w:sz w:val="16"/>
                <w:szCs w:val="16"/>
                <w:lang w:val="en-AU" w:eastAsia="en-AU"/>
              </w:rPr>
            </w:pPr>
          </w:p>
          <w:p w:rsidR="009A3C7E" w:rsidRPr="009A3C7E" w:rsidRDefault="009A3C7E" w:rsidP="009A3C7E">
            <w:pPr>
              <w:pStyle w:val="NoSpacing"/>
              <w:ind w:left="357" w:hanging="357"/>
              <w:rPr>
                <w:rFonts w:ascii="Times New Roman" w:hAnsi="Times New Roman"/>
                <w:color w:val="4F81BD" w:themeColor="accent1"/>
                <w:sz w:val="16"/>
                <w:szCs w:val="16"/>
                <w:lang w:val="en-AU" w:eastAsia="en-AU"/>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417" w:type="dxa"/>
          </w:tcPr>
          <w:p w:rsidR="007407CE" w:rsidRDefault="007407CE" w:rsidP="00AD5AE7">
            <w:pPr>
              <w:rPr>
                <w:sz w:val="48"/>
                <w:szCs w:val="48"/>
              </w:rPr>
            </w:pPr>
          </w:p>
        </w:tc>
        <w:tc>
          <w:tcPr>
            <w:tcW w:w="1418" w:type="dxa"/>
          </w:tcPr>
          <w:p w:rsidR="007407CE" w:rsidRDefault="007407CE" w:rsidP="00AD5AE7">
            <w:pPr>
              <w:rPr>
                <w:sz w:val="48"/>
                <w:szCs w:val="48"/>
              </w:rPr>
            </w:pPr>
          </w:p>
        </w:tc>
      </w:tr>
      <w:tr w:rsidR="007407CE" w:rsidTr="00AD5AE7">
        <w:tc>
          <w:tcPr>
            <w:tcW w:w="1101" w:type="dxa"/>
            <w:vMerge/>
          </w:tcPr>
          <w:p w:rsidR="007407CE" w:rsidRPr="000D723D" w:rsidRDefault="007407CE" w:rsidP="00AD5AE7">
            <w:pPr>
              <w:rPr>
                <w:sz w:val="20"/>
                <w:szCs w:val="20"/>
              </w:rPr>
            </w:pPr>
          </w:p>
        </w:tc>
        <w:tc>
          <w:tcPr>
            <w:tcW w:w="8079" w:type="dxa"/>
            <w:shd w:val="clear" w:color="auto" w:fill="E3D3FF"/>
          </w:tcPr>
          <w:p w:rsidR="00370304" w:rsidRDefault="00BE3CE4" w:rsidP="00370304">
            <w:pPr>
              <w:pStyle w:val="NoSpacing"/>
              <w:rPr>
                <w:rFonts w:ascii="Arial" w:hAnsi="Arial" w:cs="Arial"/>
                <w:sz w:val="20"/>
                <w:szCs w:val="20"/>
                <w:lang w:val="en-AU" w:eastAsia="en-AU"/>
              </w:rPr>
            </w:pPr>
            <w:hyperlink r:id="rId28" w:tooltip="Display the glossary entry for 'Read'" w:history="1">
              <w:r w:rsidR="0013136F" w:rsidRPr="00B57A5D">
                <w:rPr>
                  <w:rFonts w:ascii="Arial" w:hAnsi="Arial" w:cs="Arial"/>
                  <w:color w:val="005D8B"/>
                  <w:sz w:val="20"/>
                  <w:szCs w:val="20"/>
                  <w:lang w:val="en-AU" w:eastAsia="en-AU"/>
                </w:rPr>
                <w:t>Read</w:t>
              </w:r>
            </w:hyperlink>
            <w:r w:rsidR="0013136F" w:rsidRPr="00B57A5D">
              <w:rPr>
                <w:rFonts w:ascii="Arial" w:hAnsi="Arial" w:cs="Arial"/>
                <w:sz w:val="20"/>
                <w:szCs w:val="20"/>
                <w:lang w:val="en-AU" w:eastAsia="en-AU"/>
              </w:rPr>
              <w:t xml:space="preserve"> predictable </w:t>
            </w:r>
            <w:hyperlink r:id="rId29" w:history="1">
              <w:r w:rsidR="0013136F" w:rsidRPr="00B57A5D">
                <w:rPr>
                  <w:rFonts w:ascii="Arial" w:hAnsi="Arial" w:cs="Arial"/>
                  <w:color w:val="005D8B"/>
                  <w:sz w:val="20"/>
                  <w:szCs w:val="20"/>
                  <w:lang w:val="en-AU" w:eastAsia="en-AU"/>
                </w:rPr>
                <w:t>texts</w:t>
              </w:r>
            </w:hyperlink>
            <w:r w:rsidR="0013136F" w:rsidRPr="00B57A5D">
              <w:rPr>
                <w:rFonts w:ascii="Arial" w:hAnsi="Arial" w:cs="Arial"/>
                <w:sz w:val="20"/>
                <w:szCs w:val="20"/>
                <w:lang w:val="en-AU" w:eastAsia="en-AU"/>
              </w:rPr>
              <w:t xml:space="preserve">, practising phrasing and fluency, and monitor meaning using </w:t>
            </w:r>
            <w:hyperlink r:id="rId30" w:tooltip="Display the glossary entry for 'concepts about print'" w:history="1">
              <w:r w:rsidR="0013136F" w:rsidRPr="00B57A5D">
                <w:rPr>
                  <w:rFonts w:ascii="Arial" w:hAnsi="Arial" w:cs="Arial"/>
                  <w:color w:val="005D8B"/>
                  <w:sz w:val="20"/>
                  <w:szCs w:val="20"/>
                  <w:lang w:val="en-AU" w:eastAsia="en-AU"/>
                </w:rPr>
                <w:t>concepts about print</w:t>
              </w:r>
            </w:hyperlink>
            <w:r w:rsidR="0013136F" w:rsidRPr="00B57A5D">
              <w:rPr>
                <w:rFonts w:ascii="Arial" w:hAnsi="Arial" w:cs="Arial"/>
                <w:sz w:val="20"/>
                <w:szCs w:val="20"/>
                <w:lang w:val="en-AU" w:eastAsia="en-AU"/>
              </w:rPr>
              <w:t xml:space="preserve"> and emerging contextual, semantic, grammatical and </w:t>
            </w:r>
            <w:hyperlink r:id="rId31" w:history="1">
              <w:r w:rsidR="0013136F" w:rsidRPr="00B57A5D">
                <w:rPr>
                  <w:rFonts w:ascii="Arial" w:hAnsi="Arial" w:cs="Arial"/>
                  <w:color w:val="005D8B"/>
                  <w:sz w:val="20"/>
                  <w:szCs w:val="20"/>
                  <w:lang w:val="en-AU" w:eastAsia="en-AU"/>
                </w:rPr>
                <w:t>phonic</w:t>
              </w:r>
            </w:hyperlink>
            <w:r w:rsidR="0013136F" w:rsidRPr="00B57A5D">
              <w:rPr>
                <w:rFonts w:ascii="Arial" w:hAnsi="Arial" w:cs="Arial"/>
                <w:sz w:val="20"/>
                <w:szCs w:val="20"/>
                <w:lang w:val="en-AU" w:eastAsia="en-AU"/>
              </w:rPr>
              <w:t xml:space="preserve"> knowledge </w:t>
            </w:r>
          </w:p>
          <w:p w:rsidR="0013136F" w:rsidRPr="00B57A5D" w:rsidRDefault="0013136F" w:rsidP="00370304">
            <w:pPr>
              <w:pStyle w:val="NoSpacing"/>
              <w:numPr>
                <w:ilvl w:val="0"/>
                <w:numId w:val="1"/>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navigating a text correctly, starting at the right place and reading in the right direction, returning to the next line as needed, matching one spoken word to one written word</w:t>
            </w:r>
          </w:p>
          <w:p w:rsidR="00370304" w:rsidRDefault="0013136F" w:rsidP="00D112FA">
            <w:pPr>
              <w:pStyle w:val="NoSpacing"/>
              <w:numPr>
                <w:ilvl w:val="0"/>
                <w:numId w:val="18"/>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reading aloud with attempts at fluency and intonation</w:t>
            </w:r>
          </w:p>
          <w:p w:rsidR="00370304" w:rsidRDefault="0013136F" w:rsidP="00D112FA">
            <w:pPr>
              <w:pStyle w:val="NoSpacing"/>
              <w:numPr>
                <w:ilvl w:val="0"/>
                <w:numId w:val="18"/>
              </w:numPr>
              <w:rPr>
                <w:rFonts w:ascii="Times New Roman" w:hAnsi="Times New Roman"/>
                <w:color w:val="4F81BD" w:themeColor="accent1"/>
                <w:sz w:val="16"/>
                <w:szCs w:val="16"/>
                <w:lang w:val="en-AU" w:eastAsia="en-AU"/>
              </w:rPr>
            </w:pPr>
            <w:r w:rsidRPr="00370304">
              <w:rPr>
                <w:rFonts w:ascii="Times New Roman" w:hAnsi="Times New Roman"/>
                <w:color w:val="4F81BD" w:themeColor="accent1"/>
                <w:sz w:val="16"/>
                <w:szCs w:val="16"/>
                <w:lang w:val="en-AU" w:eastAsia="en-AU"/>
              </w:rPr>
              <w:t>attempting to work out unknown words by combining contextual, semantic, grammatical and phonic knowledge</w:t>
            </w:r>
          </w:p>
          <w:p w:rsidR="0013136F" w:rsidRPr="00370304" w:rsidRDefault="0013136F" w:rsidP="00D112FA">
            <w:pPr>
              <w:pStyle w:val="NoSpacing"/>
              <w:numPr>
                <w:ilvl w:val="0"/>
                <w:numId w:val="18"/>
              </w:numPr>
              <w:rPr>
                <w:rFonts w:ascii="Times New Roman" w:hAnsi="Times New Roman"/>
                <w:color w:val="4F81BD" w:themeColor="accent1"/>
                <w:sz w:val="16"/>
                <w:szCs w:val="16"/>
                <w:lang w:val="en-AU" w:eastAsia="en-AU"/>
              </w:rPr>
            </w:pPr>
            <w:r w:rsidRPr="00370304">
              <w:rPr>
                <w:rFonts w:ascii="Times New Roman" w:hAnsi="Times New Roman"/>
                <w:color w:val="4F81BD" w:themeColor="accent1"/>
                <w:sz w:val="16"/>
                <w:szCs w:val="16"/>
                <w:lang w:val="en-AU" w:eastAsia="en-AU"/>
              </w:rPr>
              <w:t>predicting what might happen on the basis of experience of this kind of text; at the sentence level predicting the meaning on the basis of syntax and word meaning</w:t>
            </w:r>
          </w:p>
          <w:p w:rsidR="007407CE" w:rsidRPr="00D43319" w:rsidRDefault="007407CE" w:rsidP="00370304">
            <w:pPr>
              <w:pStyle w:val="NoSpacing"/>
              <w:ind w:left="360"/>
              <w:rPr>
                <w:rFonts w:ascii="Times New Roman" w:hAnsi="Times New Roman"/>
                <w:color w:val="535353"/>
                <w:sz w:val="18"/>
                <w:szCs w:val="18"/>
                <w:lang w:val="en-AU" w:eastAsia="en-AU"/>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417" w:type="dxa"/>
          </w:tcPr>
          <w:p w:rsidR="007407CE" w:rsidRDefault="007407CE" w:rsidP="00AD5AE7">
            <w:pPr>
              <w:rPr>
                <w:sz w:val="48"/>
                <w:szCs w:val="48"/>
              </w:rPr>
            </w:pPr>
          </w:p>
        </w:tc>
        <w:tc>
          <w:tcPr>
            <w:tcW w:w="1418" w:type="dxa"/>
          </w:tcPr>
          <w:p w:rsidR="007407CE" w:rsidRDefault="007407CE" w:rsidP="00AD5AE7">
            <w:pPr>
              <w:rPr>
                <w:sz w:val="48"/>
                <w:szCs w:val="48"/>
              </w:rPr>
            </w:pPr>
          </w:p>
        </w:tc>
      </w:tr>
      <w:tr w:rsidR="007407CE" w:rsidTr="00AD5AE7">
        <w:trPr>
          <w:trHeight w:val="2255"/>
        </w:trPr>
        <w:tc>
          <w:tcPr>
            <w:tcW w:w="1101" w:type="dxa"/>
            <w:vMerge/>
          </w:tcPr>
          <w:p w:rsidR="007407CE" w:rsidRPr="000D723D" w:rsidRDefault="007407CE" w:rsidP="00AD5AE7">
            <w:pPr>
              <w:rPr>
                <w:sz w:val="20"/>
                <w:szCs w:val="20"/>
              </w:rPr>
            </w:pPr>
          </w:p>
        </w:tc>
        <w:tc>
          <w:tcPr>
            <w:tcW w:w="8079" w:type="dxa"/>
            <w:shd w:val="clear" w:color="auto" w:fill="E3D3FF"/>
          </w:tcPr>
          <w:p w:rsidR="0013136F" w:rsidRPr="00B57A5D" w:rsidRDefault="0013136F" w:rsidP="0013136F">
            <w:pPr>
              <w:pStyle w:val="NoSpacing"/>
              <w:rPr>
                <w:rFonts w:ascii="Arial" w:hAnsi="Arial" w:cs="Arial"/>
                <w:sz w:val="20"/>
                <w:szCs w:val="20"/>
                <w:lang w:val="en-AU" w:eastAsia="en-AU"/>
              </w:rPr>
            </w:pPr>
            <w:r w:rsidRPr="00B57A5D">
              <w:rPr>
                <w:rFonts w:ascii="Arial" w:hAnsi="Arial" w:cs="Arial"/>
                <w:sz w:val="20"/>
                <w:szCs w:val="20"/>
                <w:lang w:val="en-AU" w:eastAsia="en-AU"/>
              </w:rPr>
              <w:t xml:space="preserve">Use </w:t>
            </w:r>
            <w:hyperlink r:id="rId32" w:tooltip="Display the glossary entry for 'comprehension strategies'" w:history="1">
              <w:r w:rsidRPr="00B57A5D">
                <w:rPr>
                  <w:rFonts w:ascii="Arial" w:hAnsi="Arial" w:cs="Arial"/>
                  <w:color w:val="005D8B"/>
                  <w:sz w:val="20"/>
                  <w:szCs w:val="20"/>
                  <w:lang w:val="en-AU" w:eastAsia="en-AU"/>
                </w:rPr>
                <w:t>comprehension strategies</w:t>
              </w:r>
            </w:hyperlink>
            <w:r w:rsidRPr="00B57A5D">
              <w:rPr>
                <w:rFonts w:ascii="Arial" w:hAnsi="Arial" w:cs="Arial"/>
                <w:sz w:val="20"/>
                <w:szCs w:val="20"/>
                <w:lang w:val="en-AU" w:eastAsia="en-AU"/>
              </w:rPr>
              <w:t xml:space="preserve"> to understand and discuss </w:t>
            </w:r>
            <w:hyperlink r:id="rId33" w:tooltip="Display the glossary entry for 'texts'" w:history="1">
              <w:r w:rsidRPr="00B57A5D">
                <w:rPr>
                  <w:rFonts w:ascii="Arial" w:hAnsi="Arial" w:cs="Arial"/>
                  <w:color w:val="005D8B"/>
                  <w:sz w:val="20"/>
                  <w:szCs w:val="20"/>
                  <w:lang w:val="en-AU" w:eastAsia="en-AU"/>
                </w:rPr>
                <w:t>texts</w:t>
              </w:r>
            </w:hyperlink>
            <w:r w:rsidRPr="00B57A5D">
              <w:rPr>
                <w:rFonts w:ascii="Arial" w:hAnsi="Arial" w:cs="Arial"/>
                <w:sz w:val="20"/>
                <w:szCs w:val="20"/>
                <w:lang w:val="en-AU" w:eastAsia="en-AU"/>
              </w:rPr>
              <w:t xml:space="preserve"> listened to, viewed or </w:t>
            </w:r>
            <w:hyperlink r:id="rId34" w:tooltip="Display the glossary entry for 'read'" w:history="1">
              <w:r w:rsidRPr="00B57A5D">
                <w:rPr>
                  <w:rFonts w:ascii="Arial" w:hAnsi="Arial" w:cs="Arial"/>
                  <w:color w:val="005D8B"/>
                  <w:sz w:val="20"/>
                  <w:szCs w:val="20"/>
                  <w:lang w:val="en-AU" w:eastAsia="en-AU"/>
                </w:rPr>
                <w:t>read</w:t>
              </w:r>
            </w:hyperlink>
            <w:r w:rsidRPr="00B57A5D">
              <w:rPr>
                <w:rFonts w:ascii="Arial" w:hAnsi="Arial" w:cs="Arial"/>
                <w:sz w:val="20"/>
                <w:szCs w:val="20"/>
                <w:lang w:val="en-AU" w:eastAsia="en-AU"/>
              </w:rPr>
              <w:t xml:space="preserve"> independently </w:t>
            </w:r>
          </w:p>
          <w:p w:rsidR="0013136F" w:rsidRPr="00B57A5D" w:rsidRDefault="0013136F" w:rsidP="00D112FA">
            <w:pPr>
              <w:pStyle w:val="NoSpacing"/>
              <w:numPr>
                <w:ilvl w:val="0"/>
                <w:numId w:val="19"/>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talking about the meanings in texts listened to, viewed and read</w:t>
            </w:r>
          </w:p>
          <w:p w:rsidR="0013136F" w:rsidRPr="00B57A5D" w:rsidRDefault="0013136F" w:rsidP="00D112FA">
            <w:pPr>
              <w:pStyle w:val="NoSpacing"/>
              <w:numPr>
                <w:ilvl w:val="0"/>
                <w:numId w:val="19"/>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visualising elements in a text (for example drawing an event or character from a text read aloud)</w:t>
            </w:r>
          </w:p>
          <w:p w:rsidR="0013136F" w:rsidRPr="00B57A5D" w:rsidRDefault="0013136F" w:rsidP="00D112FA">
            <w:pPr>
              <w:pStyle w:val="NoSpacing"/>
              <w:numPr>
                <w:ilvl w:val="0"/>
                <w:numId w:val="19"/>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providing a simple, correctly-sequenced retelling of narrative texts</w:t>
            </w:r>
          </w:p>
          <w:p w:rsidR="0013136F" w:rsidRPr="00B57A5D" w:rsidRDefault="0013136F" w:rsidP="00D112FA">
            <w:pPr>
              <w:pStyle w:val="NoSpacing"/>
              <w:numPr>
                <w:ilvl w:val="0"/>
                <w:numId w:val="19"/>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relating one or two key facts from informative texts</w:t>
            </w:r>
          </w:p>
          <w:p w:rsidR="0013136F" w:rsidRPr="00B57A5D" w:rsidRDefault="0013136F" w:rsidP="00D112FA">
            <w:pPr>
              <w:pStyle w:val="NoSpacing"/>
              <w:numPr>
                <w:ilvl w:val="0"/>
                <w:numId w:val="19"/>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finding a key word in a text to answer a literal question</w:t>
            </w:r>
          </w:p>
          <w:p w:rsidR="0013136F" w:rsidRPr="00B57A5D" w:rsidRDefault="0013136F" w:rsidP="00D112FA">
            <w:pPr>
              <w:pStyle w:val="NoSpacing"/>
              <w:numPr>
                <w:ilvl w:val="0"/>
                <w:numId w:val="19"/>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making links between events in a text and students’ own experiences</w:t>
            </w:r>
          </w:p>
          <w:p w:rsidR="0013136F" w:rsidRPr="00B57A5D" w:rsidRDefault="0013136F" w:rsidP="00D112FA">
            <w:pPr>
              <w:pStyle w:val="NoSpacing"/>
              <w:numPr>
                <w:ilvl w:val="0"/>
                <w:numId w:val="19"/>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making an inference about a character's feelings</w:t>
            </w:r>
          </w:p>
          <w:p w:rsidR="0013136F" w:rsidRPr="00B57A5D" w:rsidRDefault="0013136F" w:rsidP="00D112FA">
            <w:pPr>
              <w:pStyle w:val="NoSpacing"/>
              <w:numPr>
                <w:ilvl w:val="0"/>
                <w:numId w:val="19"/>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discussing and sequencing events in stories</w:t>
            </w:r>
          </w:p>
          <w:p w:rsidR="0013136F" w:rsidRPr="00B57A5D" w:rsidRDefault="0013136F" w:rsidP="00D112FA">
            <w:pPr>
              <w:pStyle w:val="NoSpacing"/>
              <w:numPr>
                <w:ilvl w:val="0"/>
                <w:numId w:val="19"/>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drawing events in sequence, recognising that for some Aboriginal and Torres Strait Islander stories the sequence of events may be cyclical</w:t>
            </w:r>
          </w:p>
          <w:p w:rsidR="0013136F" w:rsidRPr="007A3C64" w:rsidRDefault="0013136F" w:rsidP="0013136F">
            <w:pPr>
              <w:spacing w:before="100" w:beforeAutospacing="1" w:after="120"/>
              <w:rPr>
                <w:rFonts w:ascii="Times New Roman" w:eastAsia="Times New Roman" w:hAnsi="Times New Roman" w:cs="Times New Roman"/>
                <w:color w:val="535353"/>
                <w:sz w:val="18"/>
                <w:szCs w:val="18"/>
                <w:lang w:val="en-AU" w:eastAsia="en-AU"/>
              </w:rPr>
            </w:pPr>
            <w:r>
              <w:rPr>
                <w:rFonts w:ascii="Times New Roman" w:eastAsia="Times New Roman" w:hAnsi="Times New Roman" w:cs="Times New Roman"/>
                <w:noProof/>
                <w:color w:val="535353"/>
                <w:sz w:val="18"/>
                <w:szCs w:val="18"/>
                <w:lang w:val="en-AU" w:eastAsia="en-AU"/>
              </w:rPr>
              <w:drawing>
                <wp:inline distT="0" distB="0" distL="0" distR="0">
                  <wp:extent cx="152400" cy="152400"/>
                  <wp:effectExtent l="0" t="0" r="0" b="0"/>
                  <wp:docPr id="5" name="Picture 3" descr="A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riginal and Torres Strait Islander histories and cultures"/>
                          <pic:cNvPicPr>
                            <a:picLocks noChangeAspect="1" noChangeArrowheads="1"/>
                          </pic:cNvPicPr>
                        </pic:nvPicPr>
                        <pic:blipFill>
                          <a:blip r:embed="rId2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535353"/>
                <w:sz w:val="18"/>
                <w:szCs w:val="18"/>
                <w:lang w:val="en-AU" w:eastAsia="en-AU"/>
              </w:rPr>
              <w:t xml:space="preserve"> </w:t>
            </w:r>
          </w:p>
          <w:p w:rsidR="007407CE" w:rsidRPr="00D060CE" w:rsidRDefault="007407CE" w:rsidP="00370304">
            <w:pPr>
              <w:pStyle w:val="NoSpacing"/>
              <w:ind w:left="360"/>
              <w:rPr>
                <w:rFonts w:ascii="Times New Roman" w:hAnsi="Times New Roman"/>
                <w:color w:val="535353"/>
                <w:sz w:val="16"/>
                <w:szCs w:val="16"/>
                <w:lang w:val="en-AU" w:eastAsia="en-AU"/>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417" w:type="dxa"/>
          </w:tcPr>
          <w:p w:rsidR="007407CE" w:rsidRDefault="007407CE" w:rsidP="00AD5AE7">
            <w:pPr>
              <w:rPr>
                <w:sz w:val="48"/>
                <w:szCs w:val="48"/>
              </w:rPr>
            </w:pPr>
          </w:p>
        </w:tc>
        <w:tc>
          <w:tcPr>
            <w:tcW w:w="1418" w:type="dxa"/>
          </w:tcPr>
          <w:p w:rsidR="007407CE" w:rsidRDefault="007407CE" w:rsidP="00AD5AE7">
            <w:pPr>
              <w:rPr>
                <w:sz w:val="48"/>
                <w:szCs w:val="48"/>
              </w:rPr>
            </w:pPr>
          </w:p>
        </w:tc>
      </w:tr>
      <w:tr w:rsidR="007407CE" w:rsidTr="00AD5AE7">
        <w:tc>
          <w:tcPr>
            <w:tcW w:w="21371" w:type="dxa"/>
            <w:gridSpan w:val="10"/>
          </w:tcPr>
          <w:p w:rsidR="007407CE" w:rsidRPr="000D723D" w:rsidRDefault="007407CE" w:rsidP="00AD5AE7">
            <w:pPr>
              <w:rPr>
                <w:b/>
                <w:color w:val="4F81BD" w:themeColor="accent1"/>
                <w:sz w:val="36"/>
                <w:szCs w:val="36"/>
              </w:rPr>
            </w:pPr>
            <w:r w:rsidRPr="000D723D">
              <w:rPr>
                <w:b/>
                <w:color w:val="4F81BD" w:themeColor="accent1"/>
                <w:sz w:val="36"/>
                <w:szCs w:val="36"/>
              </w:rPr>
              <w:t>Writing</w:t>
            </w:r>
          </w:p>
        </w:tc>
      </w:tr>
      <w:tr w:rsidR="009A3C7E" w:rsidTr="00AD5AE7">
        <w:tc>
          <w:tcPr>
            <w:tcW w:w="1101" w:type="dxa"/>
            <w:vMerge w:val="restart"/>
            <w:textDirection w:val="btLr"/>
            <w:vAlign w:val="center"/>
          </w:tcPr>
          <w:p w:rsidR="009A3C7E" w:rsidRPr="009A3C7E" w:rsidRDefault="009A3C7E" w:rsidP="00AD5AE7">
            <w:pPr>
              <w:ind w:left="113" w:right="113"/>
              <w:jc w:val="center"/>
              <w:rPr>
                <w:sz w:val="28"/>
                <w:szCs w:val="28"/>
              </w:rPr>
            </w:pPr>
            <w:r w:rsidRPr="009A3C7E">
              <w:rPr>
                <w:sz w:val="28"/>
                <w:szCs w:val="28"/>
              </w:rPr>
              <w:t>LANGUAGE</w:t>
            </w:r>
          </w:p>
        </w:tc>
        <w:tc>
          <w:tcPr>
            <w:tcW w:w="8079" w:type="dxa"/>
            <w:shd w:val="clear" w:color="auto" w:fill="FFF8E0"/>
          </w:tcPr>
          <w:p w:rsidR="009A3C7E" w:rsidRPr="00B57A5D" w:rsidRDefault="009A3C7E" w:rsidP="0013136F">
            <w:pPr>
              <w:pStyle w:val="NoSpacing"/>
              <w:rPr>
                <w:rFonts w:ascii="Arial" w:hAnsi="Arial" w:cs="Arial"/>
                <w:sz w:val="20"/>
                <w:szCs w:val="20"/>
                <w:lang w:val="en-AU" w:eastAsia="en-AU"/>
              </w:rPr>
            </w:pPr>
            <w:r w:rsidRPr="00B57A5D">
              <w:rPr>
                <w:rFonts w:ascii="Arial" w:hAnsi="Arial" w:cs="Arial"/>
                <w:sz w:val="20"/>
                <w:szCs w:val="20"/>
                <w:lang w:val="en-AU" w:eastAsia="en-AU"/>
              </w:rPr>
              <w:t xml:space="preserve">Understand that some language in written </w:t>
            </w:r>
            <w:hyperlink r:id="rId35" w:history="1">
              <w:r w:rsidRPr="00B57A5D">
                <w:rPr>
                  <w:rFonts w:ascii="Arial" w:hAnsi="Arial" w:cs="Arial"/>
                  <w:color w:val="005D8B"/>
                  <w:sz w:val="20"/>
                  <w:szCs w:val="20"/>
                  <w:lang w:val="en-AU" w:eastAsia="en-AU"/>
                </w:rPr>
                <w:t>texts</w:t>
              </w:r>
            </w:hyperlink>
            <w:r w:rsidRPr="00B57A5D">
              <w:rPr>
                <w:rFonts w:ascii="Arial" w:hAnsi="Arial" w:cs="Arial"/>
                <w:sz w:val="20"/>
                <w:szCs w:val="20"/>
                <w:lang w:val="en-AU" w:eastAsia="en-AU"/>
              </w:rPr>
              <w:t xml:space="preserve"> is unlike everyday spoken language </w:t>
            </w:r>
          </w:p>
          <w:p w:rsidR="009A3C7E" w:rsidRPr="00B57A5D" w:rsidRDefault="009A3C7E" w:rsidP="00D112FA">
            <w:pPr>
              <w:pStyle w:val="NoSpacing"/>
              <w:numPr>
                <w:ilvl w:val="0"/>
                <w:numId w:val="20"/>
              </w:numPr>
              <w:rPr>
                <w:rFonts w:ascii="Arial" w:hAnsi="Arial" w:cs="Arial"/>
                <w:color w:val="4F81BD" w:themeColor="accent1"/>
                <w:sz w:val="16"/>
                <w:szCs w:val="16"/>
                <w:lang w:val="en-AU" w:eastAsia="en-AU"/>
              </w:rPr>
            </w:pPr>
            <w:r w:rsidRPr="00B57A5D">
              <w:rPr>
                <w:rFonts w:ascii="Arial" w:hAnsi="Arial" w:cs="Arial"/>
                <w:color w:val="4F81BD" w:themeColor="accent1"/>
                <w:sz w:val="16"/>
                <w:szCs w:val="16"/>
                <w:lang w:val="en-AU" w:eastAsia="en-AU"/>
              </w:rPr>
              <w:t>learning that written text in Standard Australian English has conventions about words, spaces between words, layout on the page and consistent spelling because it has to communicate when the speaker/writer is not present</w:t>
            </w:r>
          </w:p>
          <w:p w:rsidR="009A3C7E" w:rsidRPr="000478B1" w:rsidRDefault="009A3C7E" w:rsidP="00D112FA">
            <w:pPr>
              <w:pStyle w:val="NoSpacing"/>
              <w:numPr>
                <w:ilvl w:val="0"/>
                <w:numId w:val="3"/>
              </w:numPr>
              <w:rPr>
                <w:rFonts w:ascii="Times New Roman" w:hAnsi="Times New Roman"/>
                <w:color w:val="535353"/>
                <w:sz w:val="18"/>
                <w:szCs w:val="18"/>
                <w:lang w:val="en-AU" w:eastAsia="en-AU"/>
              </w:rPr>
            </w:pPr>
          </w:p>
        </w:tc>
        <w:tc>
          <w:tcPr>
            <w:tcW w:w="1560"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60"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417" w:type="dxa"/>
          </w:tcPr>
          <w:p w:rsidR="009A3C7E" w:rsidRDefault="009A3C7E" w:rsidP="00AD5AE7">
            <w:pPr>
              <w:rPr>
                <w:sz w:val="48"/>
                <w:szCs w:val="48"/>
              </w:rPr>
            </w:pPr>
          </w:p>
        </w:tc>
        <w:tc>
          <w:tcPr>
            <w:tcW w:w="1418" w:type="dxa"/>
          </w:tcPr>
          <w:p w:rsidR="009A3C7E" w:rsidRDefault="009A3C7E" w:rsidP="00AD5AE7">
            <w:pPr>
              <w:rPr>
                <w:sz w:val="48"/>
                <w:szCs w:val="48"/>
              </w:rPr>
            </w:pPr>
          </w:p>
        </w:tc>
      </w:tr>
      <w:tr w:rsidR="009A3C7E" w:rsidTr="00AD5AE7">
        <w:tc>
          <w:tcPr>
            <w:tcW w:w="1101" w:type="dxa"/>
            <w:vMerge/>
          </w:tcPr>
          <w:p w:rsidR="009A3C7E" w:rsidRPr="000D723D" w:rsidRDefault="009A3C7E" w:rsidP="00AD5AE7">
            <w:pPr>
              <w:rPr>
                <w:sz w:val="20"/>
                <w:szCs w:val="20"/>
              </w:rPr>
            </w:pPr>
          </w:p>
        </w:tc>
        <w:tc>
          <w:tcPr>
            <w:tcW w:w="8079" w:type="dxa"/>
            <w:shd w:val="clear" w:color="auto" w:fill="FFF8E0"/>
          </w:tcPr>
          <w:p w:rsidR="009A3C7E" w:rsidRPr="00B57A5D" w:rsidRDefault="009A3C7E" w:rsidP="0013136F">
            <w:pPr>
              <w:pStyle w:val="NoSpacing"/>
              <w:rPr>
                <w:rFonts w:ascii="Arial" w:hAnsi="Arial" w:cs="Arial"/>
                <w:sz w:val="20"/>
                <w:szCs w:val="20"/>
                <w:lang w:val="en-AU" w:eastAsia="en-AU"/>
              </w:rPr>
            </w:pPr>
            <w:r w:rsidRPr="00B57A5D">
              <w:rPr>
                <w:rFonts w:ascii="Arial" w:hAnsi="Arial" w:cs="Arial"/>
                <w:sz w:val="20"/>
                <w:szCs w:val="20"/>
                <w:lang w:val="en-AU" w:eastAsia="en-AU"/>
              </w:rPr>
              <w:t xml:space="preserve">Know that spoken sounds and words can be written down using letters of the alphabet and how to </w:t>
            </w:r>
            <w:hyperlink r:id="rId36" w:history="1">
              <w:r w:rsidRPr="00B57A5D">
                <w:rPr>
                  <w:rFonts w:ascii="Arial" w:hAnsi="Arial" w:cs="Arial"/>
                  <w:color w:val="005D8B"/>
                  <w:sz w:val="20"/>
                  <w:szCs w:val="20"/>
                  <w:lang w:val="en-AU" w:eastAsia="en-AU"/>
                </w:rPr>
                <w:t>write</w:t>
              </w:r>
            </w:hyperlink>
            <w:r w:rsidRPr="00B57A5D">
              <w:rPr>
                <w:rFonts w:ascii="Arial" w:hAnsi="Arial" w:cs="Arial"/>
                <w:sz w:val="20"/>
                <w:szCs w:val="20"/>
                <w:lang w:val="en-AU" w:eastAsia="en-AU"/>
              </w:rPr>
              <w:t xml:space="preserve"> some high-frequency sight words and known words </w:t>
            </w:r>
          </w:p>
          <w:p w:rsidR="009A3C7E" w:rsidRPr="00B57A5D" w:rsidRDefault="009A3C7E" w:rsidP="00D112FA">
            <w:pPr>
              <w:pStyle w:val="NoSpacing"/>
              <w:numPr>
                <w:ilvl w:val="0"/>
                <w:numId w:val="21"/>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recognising the most common sound made by each letter of the alphabet, including consonants and short vowel sounds</w:t>
            </w:r>
          </w:p>
          <w:p w:rsidR="009A3C7E" w:rsidRPr="00B57A5D" w:rsidRDefault="009A3C7E" w:rsidP="00D112FA">
            <w:pPr>
              <w:pStyle w:val="NoSpacing"/>
              <w:numPr>
                <w:ilvl w:val="0"/>
                <w:numId w:val="21"/>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writing consonant-vowel-consonant words by writing letters to represent the sounds in the spoken words</w:t>
            </w:r>
          </w:p>
          <w:p w:rsidR="009A3C7E" w:rsidRPr="009D2B83" w:rsidRDefault="009A3C7E" w:rsidP="00D112FA">
            <w:pPr>
              <w:numPr>
                <w:ilvl w:val="0"/>
                <w:numId w:val="4"/>
              </w:numPr>
              <w:spacing w:after="120"/>
              <w:rPr>
                <w:rFonts w:ascii="Times New Roman" w:hAnsi="Times New Roman"/>
                <w:color w:val="4F81BD"/>
                <w:sz w:val="16"/>
                <w:szCs w:val="16"/>
                <w:lang w:val="en-AU" w:eastAsia="en-AU"/>
              </w:rPr>
            </w:pPr>
            <w:r w:rsidRPr="00B57A5D">
              <w:rPr>
                <w:rFonts w:ascii="Times New Roman" w:eastAsia="Times New Roman" w:hAnsi="Times New Roman" w:cs="Times New Roman"/>
                <w:color w:val="4F81BD" w:themeColor="accent1"/>
                <w:sz w:val="16"/>
                <w:szCs w:val="16"/>
                <w:lang w:val="en-AU" w:eastAsia="en-AU"/>
              </w:rPr>
              <w:t>knowing that spoken words are written down by listening to the sounds heard in the word and then writing letters to represent those sounds</w:t>
            </w:r>
          </w:p>
        </w:tc>
        <w:tc>
          <w:tcPr>
            <w:tcW w:w="1560"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60"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417" w:type="dxa"/>
          </w:tcPr>
          <w:p w:rsidR="009A3C7E" w:rsidRDefault="009A3C7E" w:rsidP="00AD5AE7">
            <w:pPr>
              <w:rPr>
                <w:sz w:val="48"/>
                <w:szCs w:val="48"/>
              </w:rPr>
            </w:pPr>
          </w:p>
        </w:tc>
        <w:tc>
          <w:tcPr>
            <w:tcW w:w="1418" w:type="dxa"/>
          </w:tcPr>
          <w:p w:rsidR="009A3C7E" w:rsidRDefault="009A3C7E" w:rsidP="00AD5AE7">
            <w:pPr>
              <w:rPr>
                <w:sz w:val="48"/>
                <w:szCs w:val="48"/>
              </w:rPr>
            </w:pPr>
          </w:p>
        </w:tc>
      </w:tr>
      <w:tr w:rsidR="009A3C7E" w:rsidTr="009A3C7E">
        <w:trPr>
          <w:trHeight w:val="1960"/>
        </w:trPr>
        <w:tc>
          <w:tcPr>
            <w:tcW w:w="1101" w:type="dxa"/>
            <w:vMerge/>
          </w:tcPr>
          <w:p w:rsidR="009A3C7E" w:rsidRPr="000D723D" w:rsidRDefault="009A3C7E" w:rsidP="00AD5AE7">
            <w:pPr>
              <w:rPr>
                <w:sz w:val="20"/>
                <w:szCs w:val="20"/>
              </w:rPr>
            </w:pPr>
          </w:p>
        </w:tc>
        <w:tc>
          <w:tcPr>
            <w:tcW w:w="8079" w:type="dxa"/>
            <w:shd w:val="clear" w:color="auto" w:fill="FFF8E0"/>
          </w:tcPr>
          <w:p w:rsidR="009A3C7E" w:rsidRDefault="009A3C7E" w:rsidP="00AD5AE7">
            <w:pPr>
              <w:rPr>
                <w:rFonts w:ascii="Helvetica" w:hAnsi="Helvetica" w:cs="Helvetica"/>
                <w:color w:val="000000"/>
                <w:sz w:val="18"/>
                <w:szCs w:val="18"/>
              </w:rPr>
            </w:pPr>
          </w:p>
          <w:p w:rsidR="009A3C7E" w:rsidRPr="00B57A5D" w:rsidRDefault="009A3C7E" w:rsidP="0013136F">
            <w:pPr>
              <w:pStyle w:val="NoSpacing"/>
              <w:rPr>
                <w:rFonts w:ascii="Arial" w:hAnsi="Arial" w:cs="Arial"/>
                <w:sz w:val="20"/>
                <w:szCs w:val="20"/>
              </w:rPr>
            </w:pPr>
            <w:r w:rsidRPr="00B57A5D">
              <w:rPr>
                <w:rFonts w:ascii="Arial" w:hAnsi="Arial" w:cs="Arial"/>
                <w:sz w:val="20"/>
                <w:szCs w:val="20"/>
                <w:lang w:val="en-AU" w:eastAsia="en-AU"/>
              </w:rPr>
              <w:t xml:space="preserve">Understand that punctuation is a feature of written </w:t>
            </w:r>
            <w:hyperlink r:id="rId37" w:tooltip="Display the glossary entry for 'text'" w:history="1">
              <w:r w:rsidRPr="00B57A5D">
                <w:rPr>
                  <w:rFonts w:ascii="Arial" w:hAnsi="Arial" w:cs="Arial"/>
                  <w:color w:val="005D8B"/>
                  <w:sz w:val="20"/>
                  <w:szCs w:val="20"/>
                  <w:lang w:val="en-AU" w:eastAsia="en-AU"/>
                </w:rPr>
                <w:t>text</w:t>
              </w:r>
            </w:hyperlink>
            <w:r w:rsidRPr="00B57A5D">
              <w:rPr>
                <w:rFonts w:ascii="Arial" w:hAnsi="Arial" w:cs="Arial"/>
                <w:sz w:val="20"/>
                <w:szCs w:val="20"/>
                <w:lang w:val="en-AU" w:eastAsia="en-AU"/>
              </w:rPr>
              <w:t xml:space="preserve"> different from letters; recognise how capital letters are used for names, and that capital letters and full stops signal the beginning and end of </w:t>
            </w:r>
            <w:hyperlink r:id="rId38" w:tooltip="Display the glossary entry for 'sentences'" w:history="1">
              <w:r w:rsidRPr="00B57A5D">
                <w:rPr>
                  <w:rFonts w:ascii="Arial" w:hAnsi="Arial" w:cs="Arial"/>
                  <w:color w:val="005D8B"/>
                  <w:sz w:val="20"/>
                  <w:szCs w:val="20"/>
                  <w:lang w:val="en-AU" w:eastAsia="en-AU"/>
                </w:rPr>
                <w:t>sentences</w:t>
              </w:r>
            </w:hyperlink>
            <w:r w:rsidRPr="00B57A5D">
              <w:rPr>
                <w:rFonts w:ascii="Arial" w:hAnsi="Arial" w:cs="Arial"/>
                <w:sz w:val="20"/>
                <w:szCs w:val="20"/>
                <w:lang w:val="en-AU" w:eastAsia="en-AU"/>
              </w:rPr>
              <w:t xml:space="preserve"> </w:t>
            </w:r>
          </w:p>
          <w:p w:rsidR="009A3C7E" w:rsidRDefault="009A3C7E" w:rsidP="00D112FA">
            <w:pPr>
              <w:pStyle w:val="NoSpacing"/>
              <w:numPr>
                <w:ilvl w:val="0"/>
                <w:numId w:val="22"/>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pointing to the letters and the punctuation in a text</w:t>
            </w:r>
          </w:p>
          <w:p w:rsidR="009A3C7E" w:rsidRPr="00370304" w:rsidRDefault="009A3C7E" w:rsidP="00D112FA">
            <w:pPr>
              <w:pStyle w:val="NoSpacing"/>
              <w:numPr>
                <w:ilvl w:val="0"/>
                <w:numId w:val="22"/>
              </w:numPr>
              <w:rPr>
                <w:rFonts w:ascii="Times New Roman" w:hAnsi="Times New Roman"/>
                <w:color w:val="4F81BD" w:themeColor="accent1"/>
                <w:sz w:val="16"/>
                <w:szCs w:val="16"/>
                <w:lang w:val="en-AU" w:eastAsia="en-AU"/>
              </w:rPr>
            </w:pPr>
            <w:r w:rsidRPr="00370304">
              <w:rPr>
                <w:rFonts w:ascii="Times New Roman" w:hAnsi="Times New Roman"/>
                <w:color w:val="4F81BD" w:themeColor="accent1"/>
                <w:sz w:val="16"/>
                <w:szCs w:val="16"/>
                <w:lang w:val="en-AU" w:eastAsia="en-AU"/>
              </w:rPr>
              <w:t>commenting on punctuation encountered in the everyday texts, for example ‘That’s the letter that starts my name’, ‘The name of my family and my town has a capital letter’</w:t>
            </w:r>
          </w:p>
        </w:tc>
        <w:tc>
          <w:tcPr>
            <w:tcW w:w="1560"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60"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417" w:type="dxa"/>
          </w:tcPr>
          <w:p w:rsidR="009A3C7E" w:rsidRDefault="009A3C7E" w:rsidP="00AD5AE7">
            <w:pPr>
              <w:rPr>
                <w:sz w:val="48"/>
                <w:szCs w:val="48"/>
              </w:rPr>
            </w:pPr>
          </w:p>
        </w:tc>
        <w:tc>
          <w:tcPr>
            <w:tcW w:w="1418" w:type="dxa"/>
          </w:tcPr>
          <w:p w:rsidR="009A3C7E" w:rsidRDefault="009A3C7E" w:rsidP="00AD5AE7">
            <w:pPr>
              <w:rPr>
                <w:sz w:val="48"/>
                <w:szCs w:val="48"/>
              </w:rPr>
            </w:pPr>
          </w:p>
        </w:tc>
      </w:tr>
      <w:tr w:rsidR="009A3C7E" w:rsidTr="009A3C7E">
        <w:trPr>
          <w:trHeight w:val="1123"/>
        </w:trPr>
        <w:tc>
          <w:tcPr>
            <w:tcW w:w="1101" w:type="dxa"/>
            <w:vMerge/>
          </w:tcPr>
          <w:p w:rsidR="009A3C7E" w:rsidRPr="000D723D" w:rsidRDefault="009A3C7E" w:rsidP="00AD5AE7">
            <w:pPr>
              <w:rPr>
                <w:sz w:val="20"/>
                <w:szCs w:val="20"/>
              </w:rPr>
            </w:pPr>
          </w:p>
        </w:tc>
        <w:tc>
          <w:tcPr>
            <w:tcW w:w="8079" w:type="dxa"/>
            <w:shd w:val="clear" w:color="auto" w:fill="FFF8E0"/>
          </w:tcPr>
          <w:p w:rsidR="009A3C7E" w:rsidRPr="00B57A5D" w:rsidRDefault="009A3C7E" w:rsidP="0013136F">
            <w:pPr>
              <w:pStyle w:val="NoSpacing"/>
              <w:rPr>
                <w:rFonts w:ascii="Arial" w:hAnsi="Arial" w:cs="Arial"/>
                <w:sz w:val="20"/>
                <w:szCs w:val="20"/>
                <w:lang w:val="en-AU" w:eastAsia="en-AU"/>
              </w:rPr>
            </w:pPr>
            <w:r w:rsidRPr="00B57A5D">
              <w:rPr>
                <w:rFonts w:ascii="Arial" w:hAnsi="Arial" w:cs="Arial"/>
                <w:sz w:val="20"/>
                <w:szCs w:val="20"/>
                <w:lang w:val="en-AU" w:eastAsia="en-AU"/>
              </w:rPr>
              <w:t xml:space="preserve">Know how to use </w:t>
            </w:r>
            <w:hyperlink r:id="rId39" w:tooltip="Display the glossary entry for 'onset and rime'" w:history="1">
              <w:r w:rsidRPr="00B57A5D">
                <w:rPr>
                  <w:rFonts w:ascii="Arial" w:hAnsi="Arial" w:cs="Arial"/>
                  <w:color w:val="005D8B"/>
                  <w:sz w:val="20"/>
                  <w:szCs w:val="20"/>
                  <w:lang w:val="en-AU" w:eastAsia="en-AU"/>
                </w:rPr>
                <w:t>onset and rime</w:t>
              </w:r>
            </w:hyperlink>
            <w:r w:rsidRPr="00B57A5D">
              <w:rPr>
                <w:rFonts w:ascii="Arial" w:hAnsi="Arial" w:cs="Arial"/>
                <w:sz w:val="20"/>
                <w:szCs w:val="20"/>
                <w:lang w:val="en-AU" w:eastAsia="en-AU"/>
              </w:rPr>
              <w:t xml:space="preserve"> to spell words </w:t>
            </w:r>
          </w:p>
          <w:p w:rsidR="009A3C7E" w:rsidRPr="00B57A5D" w:rsidRDefault="009A3C7E" w:rsidP="00D112FA">
            <w:pPr>
              <w:pStyle w:val="NoSpacing"/>
              <w:numPr>
                <w:ilvl w:val="0"/>
                <w:numId w:val="23"/>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breaking words into onset and rime, for example c/at</w:t>
            </w:r>
          </w:p>
          <w:p w:rsidR="009A3C7E" w:rsidRPr="00B57A5D" w:rsidRDefault="009A3C7E" w:rsidP="00D112FA">
            <w:pPr>
              <w:pStyle w:val="NoSpacing"/>
              <w:numPr>
                <w:ilvl w:val="0"/>
                <w:numId w:val="23"/>
              </w:numPr>
              <w:rPr>
                <w:rFonts w:ascii="Arial" w:hAnsi="Arial" w:cs="Arial"/>
                <w:vanish/>
                <w:color w:val="4F81BD" w:themeColor="accent1"/>
                <w:sz w:val="16"/>
                <w:szCs w:val="16"/>
                <w:lang w:val="en-AU" w:eastAsia="en-AU"/>
              </w:rPr>
            </w:pPr>
            <w:r w:rsidRPr="00B57A5D">
              <w:rPr>
                <w:rFonts w:ascii="Times New Roman" w:hAnsi="Times New Roman"/>
                <w:color w:val="4F81BD" w:themeColor="accent1"/>
                <w:sz w:val="16"/>
                <w:szCs w:val="16"/>
                <w:lang w:val="en-AU" w:eastAsia="en-AU"/>
              </w:rPr>
              <w:t>building word families using onset and rime, for example h/</w:t>
            </w:r>
            <w:proofErr w:type="spellStart"/>
            <w:r w:rsidRPr="00B57A5D">
              <w:rPr>
                <w:rFonts w:ascii="Times New Roman" w:hAnsi="Times New Roman"/>
                <w:color w:val="4F81BD" w:themeColor="accent1"/>
                <w:sz w:val="16"/>
                <w:szCs w:val="16"/>
                <w:lang w:val="en-AU" w:eastAsia="en-AU"/>
              </w:rPr>
              <w:t>ot</w:t>
            </w:r>
            <w:proofErr w:type="spellEnd"/>
            <w:r w:rsidRPr="00B57A5D">
              <w:rPr>
                <w:rFonts w:ascii="Times New Roman" w:hAnsi="Times New Roman"/>
                <w:color w:val="4F81BD" w:themeColor="accent1"/>
                <w:sz w:val="16"/>
                <w:szCs w:val="16"/>
                <w:lang w:val="en-AU" w:eastAsia="en-AU"/>
              </w:rPr>
              <w:t>, g/</w:t>
            </w:r>
            <w:proofErr w:type="spellStart"/>
            <w:r w:rsidRPr="00B57A5D">
              <w:rPr>
                <w:rFonts w:ascii="Times New Roman" w:hAnsi="Times New Roman"/>
                <w:color w:val="4F81BD" w:themeColor="accent1"/>
                <w:sz w:val="16"/>
                <w:szCs w:val="16"/>
                <w:lang w:val="en-AU" w:eastAsia="en-AU"/>
              </w:rPr>
              <w:t>ot</w:t>
            </w:r>
            <w:proofErr w:type="spellEnd"/>
            <w:r w:rsidRPr="00B57A5D">
              <w:rPr>
                <w:rFonts w:ascii="Times New Roman" w:hAnsi="Times New Roman"/>
                <w:color w:val="4F81BD" w:themeColor="accent1"/>
                <w:sz w:val="16"/>
                <w:szCs w:val="16"/>
                <w:lang w:val="en-AU" w:eastAsia="en-AU"/>
              </w:rPr>
              <w:t>, n/</w:t>
            </w:r>
            <w:proofErr w:type="spellStart"/>
            <w:r w:rsidRPr="00B57A5D">
              <w:rPr>
                <w:rFonts w:ascii="Times New Roman" w:hAnsi="Times New Roman"/>
                <w:color w:val="4F81BD" w:themeColor="accent1"/>
                <w:sz w:val="16"/>
                <w:szCs w:val="16"/>
                <w:lang w:val="en-AU" w:eastAsia="en-AU"/>
              </w:rPr>
              <w:t>ot</w:t>
            </w:r>
            <w:proofErr w:type="spellEnd"/>
            <w:r w:rsidRPr="00B57A5D">
              <w:rPr>
                <w:rFonts w:ascii="Times New Roman" w:hAnsi="Times New Roman"/>
                <w:color w:val="4F81BD" w:themeColor="accent1"/>
                <w:sz w:val="16"/>
                <w:szCs w:val="16"/>
                <w:lang w:val="en-AU" w:eastAsia="en-AU"/>
              </w:rPr>
              <w:t xml:space="preserve">, </w:t>
            </w:r>
            <w:proofErr w:type="spellStart"/>
            <w:r w:rsidRPr="00B57A5D">
              <w:rPr>
                <w:rFonts w:ascii="Times New Roman" w:hAnsi="Times New Roman"/>
                <w:color w:val="4F81BD" w:themeColor="accent1"/>
                <w:sz w:val="16"/>
                <w:szCs w:val="16"/>
                <w:lang w:val="en-AU" w:eastAsia="en-AU"/>
              </w:rPr>
              <w:t>sh</w:t>
            </w:r>
            <w:proofErr w:type="spellEnd"/>
            <w:r w:rsidRPr="00B57A5D">
              <w:rPr>
                <w:rFonts w:ascii="Times New Roman" w:hAnsi="Times New Roman"/>
                <w:color w:val="4F81BD" w:themeColor="accent1"/>
                <w:sz w:val="16"/>
                <w:szCs w:val="16"/>
                <w:lang w:val="en-AU" w:eastAsia="en-AU"/>
              </w:rPr>
              <w:t>/</w:t>
            </w:r>
            <w:proofErr w:type="spellStart"/>
            <w:r w:rsidRPr="00B57A5D">
              <w:rPr>
                <w:rFonts w:ascii="Times New Roman" w:hAnsi="Times New Roman"/>
                <w:color w:val="4F81BD" w:themeColor="accent1"/>
                <w:sz w:val="16"/>
                <w:szCs w:val="16"/>
                <w:lang w:val="en-AU" w:eastAsia="en-AU"/>
              </w:rPr>
              <w:t>ot</w:t>
            </w:r>
            <w:proofErr w:type="spellEnd"/>
            <w:r w:rsidRPr="00B57A5D">
              <w:rPr>
                <w:rFonts w:ascii="Times New Roman" w:hAnsi="Times New Roman"/>
                <w:color w:val="4F81BD" w:themeColor="accent1"/>
                <w:sz w:val="16"/>
                <w:szCs w:val="16"/>
                <w:lang w:val="en-AU" w:eastAsia="en-AU"/>
              </w:rPr>
              <w:t>, sp/</w:t>
            </w:r>
            <w:proofErr w:type="spellStart"/>
            <w:r w:rsidRPr="00B57A5D">
              <w:rPr>
                <w:rFonts w:ascii="Times New Roman" w:hAnsi="Times New Roman"/>
                <w:color w:val="4F81BD" w:themeColor="accent1"/>
                <w:sz w:val="16"/>
                <w:szCs w:val="16"/>
                <w:lang w:val="en-AU" w:eastAsia="en-AU"/>
              </w:rPr>
              <w:t>ot</w:t>
            </w:r>
            <w:proofErr w:type="spellEnd"/>
            <w:r w:rsidRPr="00B57A5D">
              <w:rPr>
                <w:rFonts w:ascii="Arial" w:hAnsi="Arial" w:cs="Arial"/>
                <w:noProof/>
                <w:vanish/>
                <w:color w:val="4F81BD" w:themeColor="accent1"/>
                <w:sz w:val="16"/>
                <w:szCs w:val="16"/>
                <w:lang w:val="en-AU" w:eastAsia="en-AU"/>
              </w:rPr>
              <w:drawing>
                <wp:inline distT="0" distB="0" distL="0" distR="0">
                  <wp:extent cx="152400" cy="152400"/>
                  <wp:effectExtent l="19050" t="0" r="0" b="0"/>
                  <wp:docPr id="9" name="Picture 109"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Literacy"/>
                          <pic:cNvPicPr>
                            <a:picLocks noChangeAspect="1" noChangeArrowheads="1"/>
                          </pic:cNvPicPr>
                        </pic:nvPicPr>
                        <pic:blipFill>
                          <a:blip r:embed="rId40"/>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9A3C7E" w:rsidRDefault="009A3C7E" w:rsidP="00AD5AE7">
            <w:pPr>
              <w:rPr>
                <w:rFonts w:ascii="Helvetica" w:hAnsi="Helvetica" w:cs="Helvetica"/>
                <w:color w:val="000000"/>
                <w:sz w:val="18"/>
                <w:szCs w:val="18"/>
              </w:rPr>
            </w:pPr>
          </w:p>
        </w:tc>
        <w:tc>
          <w:tcPr>
            <w:tcW w:w="1560"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60"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417" w:type="dxa"/>
          </w:tcPr>
          <w:p w:rsidR="009A3C7E" w:rsidRDefault="009A3C7E" w:rsidP="00AD5AE7">
            <w:pPr>
              <w:rPr>
                <w:sz w:val="48"/>
                <w:szCs w:val="48"/>
              </w:rPr>
            </w:pPr>
          </w:p>
        </w:tc>
        <w:tc>
          <w:tcPr>
            <w:tcW w:w="1418" w:type="dxa"/>
          </w:tcPr>
          <w:p w:rsidR="009A3C7E" w:rsidRDefault="009A3C7E" w:rsidP="00AD5AE7">
            <w:pPr>
              <w:rPr>
                <w:sz w:val="48"/>
                <w:szCs w:val="48"/>
              </w:rPr>
            </w:pPr>
          </w:p>
        </w:tc>
      </w:tr>
      <w:tr w:rsidR="007407CE" w:rsidTr="00AD5AE7">
        <w:trPr>
          <w:trHeight w:val="1482"/>
        </w:trPr>
        <w:tc>
          <w:tcPr>
            <w:tcW w:w="1101" w:type="dxa"/>
            <w:textDirection w:val="btLr"/>
            <w:vAlign w:val="center"/>
          </w:tcPr>
          <w:p w:rsidR="007407CE" w:rsidRPr="009A3C7E" w:rsidRDefault="007407CE" w:rsidP="00AD5AE7">
            <w:pPr>
              <w:ind w:left="113" w:right="113"/>
              <w:jc w:val="center"/>
              <w:rPr>
                <w:sz w:val="28"/>
                <w:szCs w:val="28"/>
              </w:rPr>
            </w:pPr>
            <w:r w:rsidRPr="009A3C7E">
              <w:rPr>
                <w:sz w:val="28"/>
                <w:szCs w:val="28"/>
              </w:rPr>
              <w:t>LITERATURE</w:t>
            </w:r>
          </w:p>
        </w:tc>
        <w:tc>
          <w:tcPr>
            <w:tcW w:w="8079" w:type="dxa"/>
            <w:shd w:val="clear" w:color="auto" w:fill="E9FFFF"/>
          </w:tcPr>
          <w:p w:rsidR="002C6759" w:rsidRPr="00B57A5D" w:rsidRDefault="002C6759" w:rsidP="002C6759">
            <w:pPr>
              <w:pStyle w:val="NoSpacing"/>
              <w:rPr>
                <w:rFonts w:ascii="Arial" w:hAnsi="Arial" w:cs="Arial"/>
                <w:sz w:val="20"/>
                <w:szCs w:val="20"/>
                <w:lang w:val="en-AU" w:eastAsia="en-AU"/>
              </w:rPr>
            </w:pPr>
            <w:r w:rsidRPr="00B57A5D">
              <w:rPr>
                <w:rFonts w:ascii="Arial" w:hAnsi="Arial" w:cs="Arial"/>
                <w:sz w:val="20"/>
                <w:szCs w:val="20"/>
                <w:lang w:val="en-AU" w:eastAsia="en-AU"/>
              </w:rPr>
              <w:t xml:space="preserve">Retell familiar literary </w:t>
            </w:r>
            <w:hyperlink r:id="rId41" w:tooltip="Display the glossary entry for 'texts'" w:history="1">
              <w:r w:rsidRPr="00B57A5D">
                <w:rPr>
                  <w:rFonts w:ascii="Arial" w:hAnsi="Arial" w:cs="Arial"/>
                  <w:color w:val="005D8B"/>
                  <w:sz w:val="20"/>
                  <w:szCs w:val="20"/>
                  <w:lang w:val="en-AU" w:eastAsia="en-AU"/>
                </w:rPr>
                <w:t>texts</w:t>
              </w:r>
            </w:hyperlink>
            <w:r w:rsidRPr="00B57A5D">
              <w:rPr>
                <w:rFonts w:ascii="Arial" w:hAnsi="Arial" w:cs="Arial"/>
                <w:sz w:val="20"/>
                <w:szCs w:val="20"/>
                <w:lang w:val="en-AU" w:eastAsia="en-AU"/>
              </w:rPr>
              <w:t xml:space="preserve"> through performance, use of illustrations and images </w:t>
            </w:r>
          </w:p>
          <w:p w:rsidR="002C6759" w:rsidRPr="00B57A5D" w:rsidRDefault="002C6759" w:rsidP="00D112FA">
            <w:pPr>
              <w:pStyle w:val="NoSpacing"/>
              <w:numPr>
                <w:ilvl w:val="0"/>
                <w:numId w:val="13"/>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drawing, labelling and role playing representations of characters or events</w:t>
            </w:r>
          </w:p>
          <w:p w:rsidR="002C6759" w:rsidRPr="00B57A5D" w:rsidRDefault="002C6759" w:rsidP="00D112FA">
            <w:pPr>
              <w:pStyle w:val="NoSpacing"/>
              <w:numPr>
                <w:ilvl w:val="0"/>
                <w:numId w:val="13"/>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reciting rhymes with actions</w:t>
            </w:r>
          </w:p>
          <w:p w:rsidR="002C6759" w:rsidRPr="00B57A5D" w:rsidRDefault="002C6759" w:rsidP="00D112FA">
            <w:pPr>
              <w:pStyle w:val="NoSpacing"/>
              <w:numPr>
                <w:ilvl w:val="0"/>
                <w:numId w:val="13"/>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using digital technologies to retell events and recreate characters from favourite print and film texts</w:t>
            </w:r>
          </w:p>
          <w:p w:rsidR="007407CE" w:rsidRDefault="007407CE" w:rsidP="009A3C7E">
            <w:pPr>
              <w:pStyle w:val="NoSpacing"/>
              <w:rPr>
                <w:rFonts w:ascii="Helvetica" w:hAnsi="Helvetica" w:cs="Helvetica"/>
                <w:color w:val="000000"/>
                <w:sz w:val="18"/>
                <w:szCs w:val="18"/>
              </w:rPr>
            </w:pPr>
          </w:p>
          <w:p w:rsidR="009A3C7E" w:rsidRDefault="009A3C7E" w:rsidP="009A3C7E">
            <w:pPr>
              <w:pStyle w:val="NoSpacing"/>
              <w:rPr>
                <w:rFonts w:ascii="Helvetica" w:hAnsi="Helvetica" w:cs="Helvetica"/>
                <w:color w:val="000000"/>
                <w:sz w:val="18"/>
                <w:szCs w:val="18"/>
              </w:rPr>
            </w:pPr>
          </w:p>
          <w:p w:rsidR="009A3C7E" w:rsidRDefault="009A3C7E" w:rsidP="009A3C7E">
            <w:pPr>
              <w:pStyle w:val="NoSpacing"/>
              <w:rPr>
                <w:rFonts w:ascii="Helvetica" w:hAnsi="Helvetica" w:cs="Helvetica"/>
                <w:color w:val="000000"/>
                <w:sz w:val="18"/>
                <w:szCs w:val="18"/>
              </w:rPr>
            </w:pPr>
          </w:p>
          <w:p w:rsidR="009A3C7E" w:rsidRDefault="009A3C7E" w:rsidP="009A3C7E">
            <w:pPr>
              <w:pStyle w:val="NoSpacing"/>
              <w:rPr>
                <w:rFonts w:ascii="Helvetica" w:hAnsi="Helvetica" w:cs="Helvetica"/>
                <w:color w:val="000000"/>
                <w:sz w:val="18"/>
                <w:szCs w:val="18"/>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417" w:type="dxa"/>
          </w:tcPr>
          <w:p w:rsidR="007407CE" w:rsidRDefault="007407CE" w:rsidP="00AD5AE7">
            <w:pPr>
              <w:rPr>
                <w:sz w:val="48"/>
                <w:szCs w:val="48"/>
              </w:rPr>
            </w:pPr>
          </w:p>
        </w:tc>
        <w:tc>
          <w:tcPr>
            <w:tcW w:w="1418" w:type="dxa"/>
          </w:tcPr>
          <w:p w:rsidR="007407CE" w:rsidRDefault="007407CE" w:rsidP="00AD5AE7">
            <w:pPr>
              <w:rPr>
                <w:sz w:val="48"/>
                <w:szCs w:val="48"/>
              </w:rPr>
            </w:pPr>
          </w:p>
        </w:tc>
      </w:tr>
      <w:tr w:rsidR="007407CE" w:rsidTr="00AD5AE7">
        <w:tc>
          <w:tcPr>
            <w:tcW w:w="1101" w:type="dxa"/>
            <w:vMerge w:val="restart"/>
            <w:textDirection w:val="btLr"/>
            <w:vAlign w:val="center"/>
          </w:tcPr>
          <w:p w:rsidR="007407CE" w:rsidRPr="009A3C7E" w:rsidRDefault="007407CE" w:rsidP="00AD5AE7">
            <w:pPr>
              <w:ind w:left="113" w:right="113"/>
              <w:jc w:val="center"/>
              <w:rPr>
                <w:sz w:val="28"/>
                <w:szCs w:val="28"/>
              </w:rPr>
            </w:pPr>
            <w:r w:rsidRPr="009A3C7E">
              <w:rPr>
                <w:sz w:val="28"/>
                <w:szCs w:val="28"/>
              </w:rPr>
              <w:t>LITERACY</w:t>
            </w:r>
          </w:p>
        </w:tc>
        <w:tc>
          <w:tcPr>
            <w:tcW w:w="8079" w:type="dxa"/>
            <w:shd w:val="clear" w:color="auto" w:fill="E2DDFF"/>
          </w:tcPr>
          <w:p w:rsidR="002C6759" w:rsidRPr="00B57A5D" w:rsidRDefault="00BE3CE4" w:rsidP="002C6759">
            <w:pPr>
              <w:pStyle w:val="NoSpacing"/>
              <w:rPr>
                <w:rFonts w:ascii="Arial" w:hAnsi="Arial" w:cs="Arial"/>
                <w:sz w:val="20"/>
                <w:szCs w:val="20"/>
                <w:lang w:val="en-AU" w:eastAsia="en-AU"/>
              </w:rPr>
            </w:pPr>
            <w:hyperlink r:id="rId42" w:tooltip="Display the glossary entry for 'Create'" w:history="1">
              <w:r w:rsidR="002C6759" w:rsidRPr="00B57A5D">
                <w:rPr>
                  <w:rFonts w:ascii="Arial" w:hAnsi="Arial" w:cs="Arial"/>
                  <w:color w:val="005D8B"/>
                  <w:sz w:val="20"/>
                  <w:szCs w:val="20"/>
                  <w:lang w:val="en-AU" w:eastAsia="en-AU"/>
                </w:rPr>
                <w:t>Create</w:t>
              </w:r>
            </w:hyperlink>
            <w:r w:rsidR="002C6759" w:rsidRPr="00B57A5D">
              <w:rPr>
                <w:rFonts w:ascii="Arial" w:hAnsi="Arial" w:cs="Arial"/>
                <w:sz w:val="20"/>
                <w:szCs w:val="20"/>
                <w:lang w:val="en-AU" w:eastAsia="en-AU"/>
              </w:rPr>
              <w:t xml:space="preserve"> short </w:t>
            </w:r>
            <w:hyperlink r:id="rId43" w:tooltip="Display the glossary entry for 'texts'" w:history="1">
              <w:r w:rsidR="002C6759" w:rsidRPr="00B57A5D">
                <w:rPr>
                  <w:rFonts w:ascii="Arial" w:hAnsi="Arial" w:cs="Arial"/>
                  <w:color w:val="005D8B"/>
                  <w:sz w:val="20"/>
                  <w:szCs w:val="20"/>
                  <w:lang w:val="en-AU" w:eastAsia="en-AU"/>
                </w:rPr>
                <w:t>texts</w:t>
              </w:r>
            </w:hyperlink>
            <w:r w:rsidR="002C6759" w:rsidRPr="00B57A5D">
              <w:rPr>
                <w:rFonts w:ascii="Arial" w:hAnsi="Arial" w:cs="Arial"/>
                <w:sz w:val="20"/>
                <w:szCs w:val="20"/>
                <w:lang w:val="en-AU" w:eastAsia="en-AU"/>
              </w:rPr>
              <w:t xml:space="preserve"> to explore, record and report ideas and events using familiar words and beginning writing knowledge </w:t>
            </w:r>
          </w:p>
          <w:p w:rsidR="002C6759" w:rsidRPr="00B57A5D" w:rsidRDefault="002C6759" w:rsidP="00D112FA">
            <w:pPr>
              <w:pStyle w:val="NoSpacing"/>
              <w:numPr>
                <w:ilvl w:val="0"/>
                <w:numId w:val="16"/>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using image-making and beginning writing to represent characters and events in written, film and web-based texts</w:t>
            </w:r>
          </w:p>
          <w:p w:rsidR="002C6759" w:rsidRPr="00B57A5D" w:rsidRDefault="002C6759" w:rsidP="00D112FA">
            <w:pPr>
              <w:pStyle w:val="NoSpacing"/>
              <w:numPr>
                <w:ilvl w:val="0"/>
                <w:numId w:val="16"/>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using speaking, writing and drawing to represent and communicate personal responses to ideas and events experienced through texts</w:t>
            </w:r>
          </w:p>
          <w:p w:rsidR="002C6759" w:rsidRPr="00B57A5D" w:rsidRDefault="002C6759" w:rsidP="00D112FA">
            <w:pPr>
              <w:pStyle w:val="NoSpacing"/>
              <w:numPr>
                <w:ilvl w:val="0"/>
                <w:numId w:val="16"/>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creating short spoken, written and multimodal observations, recounts and descriptions, extending vocabulary and including some content-specific words in spoken and written texts</w:t>
            </w:r>
          </w:p>
          <w:p w:rsidR="002C6759" w:rsidRPr="00B57A5D" w:rsidRDefault="002C6759" w:rsidP="00D112FA">
            <w:pPr>
              <w:pStyle w:val="NoSpacing"/>
              <w:numPr>
                <w:ilvl w:val="0"/>
                <w:numId w:val="16"/>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using beginning concepts about print, sound–letter and word knowledge and punctuation to create short texts</w:t>
            </w:r>
          </w:p>
          <w:p w:rsidR="002C6759" w:rsidRPr="007D3E3D" w:rsidRDefault="002C6759" w:rsidP="002C6759">
            <w:pPr>
              <w:spacing w:before="100" w:beforeAutospacing="1" w:after="120"/>
              <w:rPr>
                <w:rFonts w:ascii="Times New Roman" w:eastAsia="Times New Roman" w:hAnsi="Times New Roman" w:cs="Times New Roman"/>
                <w:color w:val="535353"/>
                <w:sz w:val="18"/>
                <w:szCs w:val="18"/>
                <w:lang w:val="en-AU" w:eastAsia="en-AU"/>
              </w:rPr>
            </w:pPr>
            <w:r>
              <w:rPr>
                <w:rFonts w:ascii="Times New Roman" w:eastAsia="Times New Roman" w:hAnsi="Times New Roman" w:cs="Times New Roman"/>
                <w:noProof/>
                <w:color w:val="535353"/>
                <w:sz w:val="18"/>
                <w:szCs w:val="18"/>
                <w:lang w:val="en-AU" w:eastAsia="en-AU"/>
              </w:rPr>
              <w:drawing>
                <wp:inline distT="0" distB="0" distL="0" distR="0">
                  <wp:extent cx="152400" cy="152400"/>
                  <wp:effectExtent l="19050" t="0" r="0" b="0"/>
                  <wp:docPr id="64" name="Picture 5"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stainability"/>
                          <pic:cNvPicPr>
                            <a:picLocks noChangeAspect="1" noChangeArrowheads="1"/>
                          </pic:cNvPicPr>
                        </pic:nvPicPr>
                        <pic:blipFill>
                          <a:blip r:embed="rId4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535353"/>
                <w:sz w:val="18"/>
                <w:szCs w:val="18"/>
                <w:lang w:val="en-AU" w:eastAsia="en-AU"/>
              </w:rPr>
              <w:t xml:space="preserve"> </w:t>
            </w:r>
          </w:p>
          <w:p w:rsidR="007407CE" w:rsidRDefault="007407CE" w:rsidP="00370304">
            <w:pPr>
              <w:pStyle w:val="NoSpacing"/>
              <w:ind w:left="360"/>
              <w:rPr>
                <w:rFonts w:ascii="Helvetica" w:hAnsi="Helvetica" w:cs="Helvetica"/>
                <w:color w:val="000000"/>
                <w:sz w:val="18"/>
                <w:szCs w:val="18"/>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417" w:type="dxa"/>
          </w:tcPr>
          <w:p w:rsidR="007407CE" w:rsidRDefault="007407CE" w:rsidP="00AD5AE7">
            <w:pPr>
              <w:rPr>
                <w:sz w:val="48"/>
                <w:szCs w:val="48"/>
              </w:rPr>
            </w:pPr>
          </w:p>
        </w:tc>
        <w:tc>
          <w:tcPr>
            <w:tcW w:w="1418" w:type="dxa"/>
          </w:tcPr>
          <w:p w:rsidR="007407CE" w:rsidRDefault="007407CE" w:rsidP="00AD5AE7">
            <w:pPr>
              <w:rPr>
                <w:sz w:val="48"/>
                <w:szCs w:val="48"/>
              </w:rPr>
            </w:pPr>
          </w:p>
        </w:tc>
      </w:tr>
      <w:tr w:rsidR="007407CE" w:rsidTr="00AD5AE7">
        <w:tc>
          <w:tcPr>
            <w:tcW w:w="1101" w:type="dxa"/>
            <w:vMerge/>
          </w:tcPr>
          <w:p w:rsidR="007407CE" w:rsidRDefault="007407CE" w:rsidP="00AD5AE7">
            <w:pPr>
              <w:rPr>
                <w:sz w:val="48"/>
                <w:szCs w:val="48"/>
              </w:rPr>
            </w:pPr>
          </w:p>
        </w:tc>
        <w:tc>
          <w:tcPr>
            <w:tcW w:w="8079" w:type="dxa"/>
            <w:shd w:val="clear" w:color="auto" w:fill="E2DDFF"/>
          </w:tcPr>
          <w:p w:rsidR="002C6759" w:rsidRPr="00B57A5D" w:rsidRDefault="002C6759" w:rsidP="002C6759">
            <w:pPr>
              <w:pStyle w:val="NoSpacing"/>
              <w:rPr>
                <w:rFonts w:ascii="Arial" w:hAnsi="Arial" w:cs="Arial"/>
                <w:sz w:val="20"/>
                <w:szCs w:val="20"/>
                <w:lang w:val="en-AU" w:eastAsia="en-AU"/>
              </w:rPr>
            </w:pPr>
            <w:r w:rsidRPr="00B57A5D">
              <w:rPr>
                <w:rFonts w:ascii="Arial" w:hAnsi="Arial" w:cs="Arial"/>
                <w:sz w:val="20"/>
                <w:szCs w:val="20"/>
                <w:lang w:val="en-AU" w:eastAsia="en-AU"/>
              </w:rPr>
              <w:t xml:space="preserve">Participate in shared editing of students’ own </w:t>
            </w:r>
            <w:hyperlink r:id="rId45" w:history="1">
              <w:r w:rsidRPr="00B57A5D">
                <w:rPr>
                  <w:rFonts w:ascii="Arial" w:hAnsi="Arial" w:cs="Arial"/>
                  <w:color w:val="005D8B"/>
                  <w:sz w:val="20"/>
                  <w:szCs w:val="20"/>
                  <w:lang w:val="en-AU" w:eastAsia="en-AU"/>
                </w:rPr>
                <w:t>texts</w:t>
              </w:r>
            </w:hyperlink>
            <w:r w:rsidRPr="00B57A5D">
              <w:rPr>
                <w:rFonts w:ascii="Arial" w:hAnsi="Arial" w:cs="Arial"/>
                <w:sz w:val="20"/>
                <w:szCs w:val="20"/>
                <w:lang w:val="en-AU" w:eastAsia="en-AU"/>
              </w:rPr>
              <w:t xml:space="preserve"> for meaning, spelling, capital letters and full stops </w:t>
            </w:r>
          </w:p>
          <w:p w:rsidR="002C6759" w:rsidRPr="00B57A5D" w:rsidRDefault="002C6759" w:rsidP="00D112FA">
            <w:pPr>
              <w:pStyle w:val="NoSpacing"/>
              <w:numPr>
                <w:ilvl w:val="0"/>
                <w:numId w:val="24"/>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rereading collaboratively developed texts to check that they communicate what the authors intended</w:t>
            </w:r>
          </w:p>
          <w:p w:rsidR="007407CE" w:rsidRDefault="007407CE" w:rsidP="00370304">
            <w:pPr>
              <w:pStyle w:val="NoSpacing"/>
              <w:ind w:left="360"/>
              <w:rPr>
                <w:rFonts w:ascii="Helvetica" w:hAnsi="Helvetica" w:cs="Helvetica"/>
                <w:color w:val="000000"/>
                <w:sz w:val="18"/>
                <w:szCs w:val="18"/>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417" w:type="dxa"/>
          </w:tcPr>
          <w:p w:rsidR="007407CE" w:rsidRDefault="007407CE" w:rsidP="00AD5AE7">
            <w:pPr>
              <w:rPr>
                <w:sz w:val="48"/>
                <w:szCs w:val="48"/>
              </w:rPr>
            </w:pPr>
          </w:p>
        </w:tc>
        <w:tc>
          <w:tcPr>
            <w:tcW w:w="1418" w:type="dxa"/>
          </w:tcPr>
          <w:p w:rsidR="007407CE" w:rsidRDefault="007407CE" w:rsidP="00AD5AE7">
            <w:pPr>
              <w:rPr>
                <w:sz w:val="48"/>
                <w:szCs w:val="48"/>
              </w:rPr>
            </w:pPr>
          </w:p>
        </w:tc>
      </w:tr>
      <w:tr w:rsidR="007407CE" w:rsidTr="00AD5AE7">
        <w:tc>
          <w:tcPr>
            <w:tcW w:w="1101" w:type="dxa"/>
            <w:vMerge/>
          </w:tcPr>
          <w:p w:rsidR="007407CE" w:rsidRDefault="007407CE" w:rsidP="00AD5AE7">
            <w:pPr>
              <w:rPr>
                <w:sz w:val="48"/>
                <w:szCs w:val="48"/>
              </w:rPr>
            </w:pPr>
          </w:p>
        </w:tc>
        <w:tc>
          <w:tcPr>
            <w:tcW w:w="8079" w:type="dxa"/>
            <w:shd w:val="clear" w:color="auto" w:fill="E2DDFF"/>
          </w:tcPr>
          <w:p w:rsidR="002C6759" w:rsidRPr="00B57A5D" w:rsidRDefault="002C6759" w:rsidP="002C6759">
            <w:pPr>
              <w:pStyle w:val="NoSpacing"/>
              <w:rPr>
                <w:rFonts w:ascii="Arial" w:hAnsi="Arial" w:cs="Arial"/>
                <w:sz w:val="20"/>
                <w:szCs w:val="20"/>
                <w:lang w:val="en-AU" w:eastAsia="en-AU"/>
              </w:rPr>
            </w:pPr>
            <w:r w:rsidRPr="00B57A5D">
              <w:rPr>
                <w:rFonts w:ascii="Arial" w:hAnsi="Arial" w:cs="Arial"/>
                <w:sz w:val="20"/>
                <w:szCs w:val="20"/>
                <w:lang w:val="en-AU" w:eastAsia="en-AU"/>
              </w:rPr>
              <w:t xml:space="preserve">Produce some lower case and upper case letters using learned letter formations </w:t>
            </w:r>
          </w:p>
          <w:p w:rsidR="002C6759" w:rsidRPr="00B57A5D" w:rsidRDefault="002C6759" w:rsidP="00D112FA">
            <w:pPr>
              <w:pStyle w:val="NoSpacing"/>
              <w:numPr>
                <w:ilvl w:val="0"/>
                <w:numId w:val="25"/>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adopting correct posture and pencil grip</w:t>
            </w:r>
          </w:p>
          <w:p w:rsidR="002C6759" w:rsidRPr="00B57A5D" w:rsidRDefault="002C6759" w:rsidP="00D112FA">
            <w:pPr>
              <w:pStyle w:val="NoSpacing"/>
              <w:numPr>
                <w:ilvl w:val="0"/>
                <w:numId w:val="25"/>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learning to produce simple handwriting movements</w:t>
            </w:r>
          </w:p>
          <w:p w:rsidR="002C6759" w:rsidRPr="00B57A5D" w:rsidRDefault="002C6759" w:rsidP="00D112FA">
            <w:pPr>
              <w:pStyle w:val="NoSpacing"/>
              <w:numPr>
                <w:ilvl w:val="0"/>
                <w:numId w:val="25"/>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following clear demonstrations of how to construct each letter (for example where to start; which direction to write)</w:t>
            </w:r>
          </w:p>
          <w:p w:rsidR="002C6759" w:rsidRPr="00B57A5D" w:rsidRDefault="002C6759" w:rsidP="00D112FA">
            <w:pPr>
              <w:pStyle w:val="NoSpacing"/>
              <w:numPr>
                <w:ilvl w:val="0"/>
                <w:numId w:val="25"/>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learning to construct lower case letters and to combine these into words</w:t>
            </w:r>
          </w:p>
          <w:p w:rsidR="002C6759" w:rsidRPr="00B57A5D" w:rsidRDefault="002C6759" w:rsidP="00D112FA">
            <w:pPr>
              <w:pStyle w:val="NoSpacing"/>
              <w:numPr>
                <w:ilvl w:val="0"/>
                <w:numId w:val="25"/>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learning to construct some upper case letters</w:t>
            </w:r>
          </w:p>
          <w:p w:rsidR="007407CE" w:rsidRPr="00C04EA7" w:rsidRDefault="007407CE" w:rsidP="00370304">
            <w:pPr>
              <w:pStyle w:val="NoSpacing"/>
              <w:ind w:left="360"/>
              <w:rPr>
                <w:rFonts w:ascii="Times New Roman" w:hAnsi="Times New Roman"/>
                <w:color w:val="535353"/>
                <w:sz w:val="18"/>
                <w:szCs w:val="18"/>
                <w:lang w:val="en-AU" w:eastAsia="en-AU"/>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417" w:type="dxa"/>
          </w:tcPr>
          <w:p w:rsidR="007407CE" w:rsidRDefault="007407CE" w:rsidP="00AD5AE7">
            <w:pPr>
              <w:rPr>
                <w:sz w:val="48"/>
                <w:szCs w:val="48"/>
              </w:rPr>
            </w:pPr>
          </w:p>
        </w:tc>
        <w:tc>
          <w:tcPr>
            <w:tcW w:w="1418" w:type="dxa"/>
          </w:tcPr>
          <w:p w:rsidR="007407CE" w:rsidRDefault="007407CE" w:rsidP="00AD5AE7">
            <w:pPr>
              <w:rPr>
                <w:sz w:val="48"/>
                <w:szCs w:val="48"/>
              </w:rPr>
            </w:pPr>
          </w:p>
        </w:tc>
      </w:tr>
      <w:tr w:rsidR="007407CE" w:rsidTr="00AD5AE7">
        <w:trPr>
          <w:trHeight w:val="1182"/>
        </w:trPr>
        <w:tc>
          <w:tcPr>
            <w:tcW w:w="1101" w:type="dxa"/>
            <w:vMerge/>
          </w:tcPr>
          <w:p w:rsidR="007407CE" w:rsidRDefault="007407CE" w:rsidP="00AD5AE7">
            <w:pPr>
              <w:rPr>
                <w:sz w:val="48"/>
                <w:szCs w:val="48"/>
              </w:rPr>
            </w:pPr>
          </w:p>
        </w:tc>
        <w:tc>
          <w:tcPr>
            <w:tcW w:w="8079" w:type="dxa"/>
            <w:shd w:val="clear" w:color="auto" w:fill="E2DDFF"/>
          </w:tcPr>
          <w:p w:rsidR="002C6759" w:rsidRPr="00B57A5D" w:rsidRDefault="002C6759" w:rsidP="002C6759">
            <w:pPr>
              <w:pStyle w:val="NoSpacing"/>
              <w:rPr>
                <w:rFonts w:ascii="Arial" w:hAnsi="Arial" w:cs="Arial"/>
                <w:sz w:val="20"/>
                <w:szCs w:val="20"/>
                <w:lang w:val="en-AU" w:eastAsia="en-AU"/>
              </w:rPr>
            </w:pPr>
            <w:r w:rsidRPr="00B57A5D">
              <w:rPr>
                <w:rFonts w:ascii="Arial" w:hAnsi="Arial" w:cs="Arial"/>
                <w:sz w:val="20"/>
                <w:szCs w:val="20"/>
                <w:lang w:val="en-AU" w:eastAsia="en-AU"/>
              </w:rPr>
              <w:t xml:space="preserve">Construct </w:t>
            </w:r>
            <w:hyperlink r:id="rId46" w:tooltip="Display the glossary entry for 'texts'" w:history="1">
              <w:r w:rsidRPr="00B57A5D">
                <w:rPr>
                  <w:rFonts w:ascii="Arial" w:hAnsi="Arial" w:cs="Arial"/>
                  <w:color w:val="005D8B"/>
                  <w:sz w:val="20"/>
                  <w:szCs w:val="20"/>
                  <w:lang w:val="en-AU" w:eastAsia="en-AU"/>
                </w:rPr>
                <w:t>texts</w:t>
              </w:r>
            </w:hyperlink>
            <w:r w:rsidRPr="00B57A5D">
              <w:rPr>
                <w:rFonts w:ascii="Arial" w:hAnsi="Arial" w:cs="Arial"/>
                <w:sz w:val="20"/>
                <w:szCs w:val="20"/>
                <w:lang w:val="en-AU" w:eastAsia="en-AU"/>
              </w:rPr>
              <w:t xml:space="preserve"> using software including word processing programs </w:t>
            </w:r>
          </w:p>
          <w:p w:rsidR="002C6759" w:rsidRPr="00B57A5D" w:rsidRDefault="002C6759" w:rsidP="00D112FA">
            <w:pPr>
              <w:pStyle w:val="NoSpacing"/>
              <w:numPr>
                <w:ilvl w:val="0"/>
                <w:numId w:val="26"/>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using simple functions of keyboard and mouse including typing letters, scrolling, selecting icons and drop-down menu</w:t>
            </w:r>
          </w:p>
          <w:p w:rsidR="007407CE" w:rsidRPr="00F30C94" w:rsidRDefault="007407CE" w:rsidP="00370304">
            <w:pPr>
              <w:spacing w:after="120"/>
              <w:ind w:left="360"/>
              <w:rPr>
                <w:rFonts w:ascii="Times New Roman" w:hAnsi="Times New Roman"/>
                <w:color w:val="4F81BD"/>
                <w:sz w:val="18"/>
                <w:szCs w:val="18"/>
                <w:lang w:val="en-AU" w:eastAsia="en-AU"/>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417" w:type="dxa"/>
          </w:tcPr>
          <w:p w:rsidR="007407CE" w:rsidRDefault="007407CE" w:rsidP="00AD5AE7">
            <w:pPr>
              <w:rPr>
                <w:sz w:val="48"/>
                <w:szCs w:val="48"/>
              </w:rPr>
            </w:pPr>
          </w:p>
        </w:tc>
        <w:tc>
          <w:tcPr>
            <w:tcW w:w="1418" w:type="dxa"/>
          </w:tcPr>
          <w:p w:rsidR="007407CE" w:rsidRDefault="007407CE" w:rsidP="00AD5AE7">
            <w:pPr>
              <w:rPr>
                <w:sz w:val="48"/>
                <w:szCs w:val="48"/>
              </w:rPr>
            </w:pPr>
          </w:p>
        </w:tc>
      </w:tr>
      <w:tr w:rsidR="007407CE" w:rsidTr="00AD5AE7">
        <w:tc>
          <w:tcPr>
            <w:tcW w:w="21371" w:type="dxa"/>
            <w:gridSpan w:val="10"/>
          </w:tcPr>
          <w:p w:rsidR="007407CE" w:rsidRPr="000D723D" w:rsidRDefault="007407CE" w:rsidP="00AD5AE7">
            <w:pPr>
              <w:rPr>
                <w:b/>
                <w:color w:val="4F81BD" w:themeColor="accent1"/>
                <w:sz w:val="36"/>
                <w:szCs w:val="36"/>
              </w:rPr>
            </w:pPr>
            <w:r w:rsidRPr="000D723D">
              <w:rPr>
                <w:b/>
                <w:color w:val="4F81BD" w:themeColor="accent1"/>
                <w:sz w:val="36"/>
                <w:szCs w:val="36"/>
              </w:rPr>
              <w:t>Speaking &amp; Listening</w:t>
            </w:r>
          </w:p>
        </w:tc>
      </w:tr>
      <w:tr w:rsidR="009A3C7E" w:rsidTr="00AD5AE7">
        <w:tc>
          <w:tcPr>
            <w:tcW w:w="1101" w:type="dxa"/>
            <w:vMerge w:val="restart"/>
            <w:textDirection w:val="btLr"/>
            <w:vAlign w:val="center"/>
          </w:tcPr>
          <w:p w:rsidR="009A3C7E" w:rsidRPr="009A3C7E" w:rsidRDefault="009A3C7E" w:rsidP="00AD5AE7">
            <w:pPr>
              <w:ind w:left="113" w:right="113"/>
              <w:jc w:val="center"/>
              <w:rPr>
                <w:sz w:val="28"/>
                <w:szCs w:val="28"/>
              </w:rPr>
            </w:pPr>
            <w:r w:rsidRPr="009A3C7E">
              <w:rPr>
                <w:sz w:val="28"/>
                <w:szCs w:val="28"/>
              </w:rPr>
              <w:t>LANGUAGE</w:t>
            </w:r>
          </w:p>
        </w:tc>
        <w:tc>
          <w:tcPr>
            <w:tcW w:w="8079" w:type="dxa"/>
            <w:shd w:val="clear" w:color="auto" w:fill="FFFFDF"/>
          </w:tcPr>
          <w:p w:rsidR="009A3C7E" w:rsidRDefault="009A3C7E" w:rsidP="00AD5AE7">
            <w:pPr>
              <w:pStyle w:val="ListParagraph"/>
              <w:ind w:left="357" w:firstLine="0"/>
              <w:rPr>
                <w:rFonts w:ascii="Times New Roman" w:eastAsia="Times New Roman" w:hAnsi="Times New Roman" w:cs="Times New Roman"/>
                <w:color w:val="535353"/>
                <w:sz w:val="18"/>
                <w:szCs w:val="18"/>
                <w:lang w:val="en-AU" w:eastAsia="en-AU"/>
              </w:rPr>
            </w:pPr>
          </w:p>
          <w:p w:rsidR="009A3C7E" w:rsidRPr="00B57A5D" w:rsidRDefault="009A3C7E" w:rsidP="002C6759">
            <w:pPr>
              <w:pStyle w:val="NoSpacing"/>
              <w:rPr>
                <w:rFonts w:ascii="Arial" w:hAnsi="Arial" w:cs="Arial"/>
                <w:sz w:val="20"/>
                <w:szCs w:val="20"/>
                <w:lang w:val="en-AU" w:eastAsia="en-AU"/>
              </w:rPr>
            </w:pPr>
            <w:r w:rsidRPr="00B57A5D">
              <w:rPr>
                <w:rFonts w:ascii="Arial" w:hAnsi="Arial" w:cs="Arial"/>
                <w:sz w:val="20"/>
                <w:szCs w:val="20"/>
                <w:lang w:val="en-AU" w:eastAsia="en-AU"/>
              </w:rPr>
              <w:t xml:space="preserve">Understand that English is one of many languages spoken in Australia and that different languages may be spoken by family, classmates and community </w:t>
            </w:r>
          </w:p>
          <w:p w:rsidR="009A3C7E" w:rsidRPr="00B57A5D" w:rsidRDefault="009A3C7E" w:rsidP="00D112FA">
            <w:pPr>
              <w:pStyle w:val="NoSpacing"/>
              <w:numPr>
                <w:ilvl w:val="0"/>
                <w:numId w:val="20"/>
              </w:numPr>
              <w:rPr>
                <w:color w:val="4F81BD" w:themeColor="accent1"/>
                <w:sz w:val="16"/>
                <w:szCs w:val="16"/>
                <w:lang w:val="en-AU" w:eastAsia="en-AU"/>
              </w:rPr>
            </w:pPr>
            <w:r w:rsidRPr="00B57A5D">
              <w:rPr>
                <w:color w:val="4F81BD" w:themeColor="accent1"/>
                <w:sz w:val="16"/>
                <w:szCs w:val="16"/>
                <w:lang w:val="en-AU" w:eastAsia="en-AU"/>
              </w:rPr>
              <w:t>learning that different languages exist; discussing the various languages encountered in the community and at school; acknowledging the home languages of students who speak another language, and valuing the ability to speak more than one language</w:t>
            </w:r>
          </w:p>
          <w:p w:rsidR="009A3C7E" w:rsidRPr="00B57A5D" w:rsidRDefault="009A3C7E" w:rsidP="00D112FA">
            <w:pPr>
              <w:pStyle w:val="NoSpacing"/>
              <w:numPr>
                <w:ilvl w:val="0"/>
                <w:numId w:val="20"/>
              </w:numPr>
              <w:rPr>
                <w:color w:val="4F81BD" w:themeColor="accent1"/>
                <w:sz w:val="16"/>
                <w:szCs w:val="16"/>
                <w:lang w:val="en-AU" w:eastAsia="en-AU"/>
              </w:rPr>
            </w:pPr>
            <w:r w:rsidRPr="00B57A5D">
              <w:rPr>
                <w:color w:val="4F81BD" w:themeColor="accent1"/>
                <w:sz w:val="16"/>
                <w:szCs w:val="16"/>
                <w:lang w:val="en-AU" w:eastAsia="en-AU"/>
              </w:rPr>
              <w:t>recognising that some texts can include both Standard Australian English and elements of other languages including Aboriginal and Torres Strait Islander languages</w:t>
            </w:r>
          </w:p>
          <w:p w:rsidR="009A3C7E" w:rsidRPr="002F3EE3" w:rsidRDefault="009A3C7E" w:rsidP="002C6759">
            <w:pPr>
              <w:pStyle w:val="NoSpacing"/>
              <w:rPr>
                <w:rFonts w:ascii="Arial" w:hAnsi="Arial" w:cs="Arial"/>
                <w:vanish/>
                <w:lang w:val="en-AU" w:eastAsia="en-AU"/>
              </w:rPr>
            </w:pPr>
            <w:r w:rsidRPr="00B57A5D">
              <w:rPr>
                <w:noProof/>
                <w:sz w:val="16"/>
                <w:szCs w:val="16"/>
                <w:lang w:val="en-AU" w:eastAsia="en-AU"/>
              </w:rPr>
              <w:drawing>
                <wp:inline distT="0" distB="0" distL="0" distR="0">
                  <wp:extent cx="152400" cy="152400"/>
                  <wp:effectExtent l="0" t="0" r="0" b="0"/>
                  <wp:docPr id="10" name="Picture 366" descr="A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Aboriginal and Torres Strait Islander histories and cultures"/>
                          <pic:cNvPicPr>
                            <a:picLocks noChangeAspect="1" noChangeArrowheads="1"/>
                          </pic:cNvPicPr>
                        </pic:nvPicPr>
                        <pic:blipFill>
                          <a:blip r:embed="rId4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noProof/>
                <w:vanish/>
                <w:lang w:val="en-AU" w:eastAsia="en-AU"/>
              </w:rPr>
              <w:drawing>
                <wp:inline distT="0" distB="0" distL="0" distR="0">
                  <wp:extent cx="152400" cy="152400"/>
                  <wp:effectExtent l="19050" t="0" r="0" b="0"/>
                  <wp:docPr id="11" name="Picture 117" descr="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ntercultural understanding"/>
                          <pic:cNvPicPr>
                            <a:picLocks noChangeAspect="1" noChangeArrowheads="1"/>
                          </pic:cNvPicPr>
                        </pic:nvPicPr>
                        <pic:blipFill>
                          <a:blip r:embed="rId4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9A3C7E" w:rsidRPr="008A578E" w:rsidRDefault="009A3C7E" w:rsidP="00AD5AE7">
            <w:pPr>
              <w:rPr>
                <w:rFonts w:ascii="Times New Roman" w:eastAsia="Times New Roman" w:hAnsi="Times New Roman" w:cs="Times New Roman"/>
                <w:color w:val="535353"/>
                <w:sz w:val="18"/>
                <w:szCs w:val="18"/>
                <w:lang w:val="en-AU" w:eastAsia="en-AU"/>
              </w:rPr>
            </w:pPr>
          </w:p>
        </w:tc>
        <w:tc>
          <w:tcPr>
            <w:tcW w:w="1560"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60"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417" w:type="dxa"/>
          </w:tcPr>
          <w:p w:rsidR="009A3C7E" w:rsidRDefault="009A3C7E" w:rsidP="00AD5AE7">
            <w:pPr>
              <w:rPr>
                <w:sz w:val="48"/>
                <w:szCs w:val="48"/>
              </w:rPr>
            </w:pPr>
          </w:p>
        </w:tc>
        <w:tc>
          <w:tcPr>
            <w:tcW w:w="1418" w:type="dxa"/>
          </w:tcPr>
          <w:p w:rsidR="009A3C7E" w:rsidRDefault="009A3C7E" w:rsidP="00AD5AE7">
            <w:pPr>
              <w:rPr>
                <w:sz w:val="48"/>
                <w:szCs w:val="48"/>
              </w:rPr>
            </w:pPr>
          </w:p>
        </w:tc>
      </w:tr>
      <w:tr w:rsidR="009A3C7E" w:rsidTr="00AD5AE7">
        <w:tc>
          <w:tcPr>
            <w:tcW w:w="1101" w:type="dxa"/>
            <w:vMerge/>
          </w:tcPr>
          <w:p w:rsidR="009A3C7E" w:rsidRPr="000D723D" w:rsidRDefault="009A3C7E" w:rsidP="00AD5AE7">
            <w:pPr>
              <w:rPr>
                <w:sz w:val="20"/>
                <w:szCs w:val="20"/>
              </w:rPr>
            </w:pPr>
          </w:p>
        </w:tc>
        <w:tc>
          <w:tcPr>
            <w:tcW w:w="8079" w:type="dxa"/>
            <w:tcBorders>
              <w:bottom w:val="single" w:sz="4" w:space="0" w:color="auto"/>
            </w:tcBorders>
            <w:shd w:val="clear" w:color="auto" w:fill="FFFFDF"/>
          </w:tcPr>
          <w:p w:rsidR="009A3C7E" w:rsidRPr="00B57A5D" w:rsidRDefault="009A3C7E" w:rsidP="002C6759">
            <w:pPr>
              <w:pStyle w:val="NoSpacing"/>
              <w:rPr>
                <w:rFonts w:ascii="Arial" w:hAnsi="Arial" w:cs="Arial"/>
                <w:sz w:val="20"/>
                <w:szCs w:val="20"/>
                <w:lang w:val="en-AU" w:eastAsia="en-AU"/>
              </w:rPr>
            </w:pPr>
            <w:r w:rsidRPr="00B57A5D">
              <w:rPr>
                <w:rFonts w:ascii="Arial" w:hAnsi="Arial" w:cs="Arial"/>
                <w:sz w:val="20"/>
                <w:szCs w:val="20"/>
                <w:lang w:val="en-AU" w:eastAsia="en-AU"/>
              </w:rPr>
              <w:t xml:space="preserve">Explore how language is used differently at home and school depending on the relationships between people </w:t>
            </w:r>
          </w:p>
          <w:p w:rsidR="009A3C7E" w:rsidRPr="00B57A5D" w:rsidRDefault="009A3C7E" w:rsidP="00D112FA">
            <w:pPr>
              <w:pStyle w:val="NoSpacing"/>
              <w:numPr>
                <w:ilvl w:val="0"/>
                <w:numId w:val="27"/>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learning that language varies according to the relationships between people, for example between parent and child, teacher and student, siblings, friends, shopkeepers and customers</w:t>
            </w:r>
          </w:p>
          <w:p w:rsidR="009A3C7E" w:rsidRPr="00B57A5D" w:rsidRDefault="009A3C7E" w:rsidP="00D112FA">
            <w:pPr>
              <w:pStyle w:val="NoSpacing"/>
              <w:numPr>
                <w:ilvl w:val="0"/>
                <w:numId w:val="27"/>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learning that we use a different tone and style of language with different people</w:t>
            </w:r>
          </w:p>
          <w:p w:rsidR="009A3C7E" w:rsidRPr="00B57A5D" w:rsidRDefault="009A3C7E" w:rsidP="00D112FA">
            <w:pPr>
              <w:pStyle w:val="NoSpacing"/>
              <w:numPr>
                <w:ilvl w:val="0"/>
                <w:numId w:val="27"/>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learning to ask relevant questions and to express requests and opinions in ways that suit different contexts</w:t>
            </w:r>
          </w:p>
          <w:p w:rsidR="009A3C7E" w:rsidRPr="008A578E" w:rsidRDefault="009A3C7E" w:rsidP="00370304">
            <w:pPr>
              <w:spacing w:after="120"/>
              <w:ind w:left="360"/>
              <w:rPr>
                <w:rFonts w:ascii="Times New Roman" w:eastAsia="Times New Roman" w:hAnsi="Times New Roman" w:cs="Times New Roman"/>
                <w:color w:val="535353"/>
                <w:sz w:val="16"/>
                <w:szCs w:val="16"/>
                <w:lang w:val="en-AU" w:eastAsia="en-AU"/>
              </w:rPr>
            </w:pPr>
          </w:p>
        </w:tc>
        <w:tc>
          <w:tcPr>
            <w:tcW w:w="1560"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60"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417" w:type="dxa"/>
          </w:tcPr>
          <w:p w:rsidR="009A3C7E" w:rsidRDefault="009A3C7E" w:rsidP="00AD5AE7">
            <w:pPr>
              <w:rPr>
                <w:sz w:val="48"/>
                <w:szCs w:val="48"/>
              </w:rPr>
            </w:pPr>
          </w:p>
        </w:tc>
        <w:tc>
          <w:tcPr>
            <w:tcW w:w="1418" w:type="dxa"/>
          </w:tcPr>
          <w:p w:rsidR="009A3C7E" w:rsidRDefault="009A3C7E" w:rsidP="00AD5AE7">
            <w:pPr>
              <w:rPr>
                <w:sz w:val="48"/>
                <w:szCs w:val="48"/>
              </w:rPr>
            </w:pPr>
          </w:p>
        </w:tc>
      </w:tr>
      <w:tr w:rsidR="009A3C7E" w:rsidTr="00AD5AE7">
        <w:tc>
          <w:tcPr>
            <w:tcW w:w="1101" w:type="dxa"/>
            <w:vMerge/>
          </w:tcPr>
          <w:p w:rsidR="009A3C7E" w:rsidRPr="000D723D" w:rsidRDefault="009A3C7E" w:rsidP="00AD5AE7">
            <w:pPr>
              <w:rPr>
                <w:sz w:val="20"/>
                <w:szCs w:val="20"/>
              </w:rPr>
            </w:pPr>
          </w:p>
        </w:tc>
        <w:tc>
          <w:tcPr>
            <w:tcW w:w="8079" w:type="dxa"/>
            <w:tcBorders>
              <w:bottom w:val="single" w:sz="4" w:space="0" w:color="auto"/>
            </w:tcBorders>
            <w:shd w:val="clear" w:color="auto" w:fill="FFFFDF"/>
          </w:tcPr>
          <w:p w:rsidR="009A3C7E" w:rsidRPr="00B57A5D" w:rsidRDefault="009A3C7E" w:rsidP="002C6759">
            <w:pPr>
              <w:pStyle w:val="NoSpacing"/>
              <w:rPr>
                <w:rFonts w:ascii="Arial" w:hAnsi="Arial" w:cs="Arial"/>
                <w:sz w:val="20"/>
                <w:szCs w:val="20"/>
                <w:lang w:val="en-AU" w:eastAsia="en-AU"/>
              </w:rPr>
            </w:pPr>
            <w:r w:rsidRPr="00B57A5D">
              <w:rPr>
                <w:rFonts w:ascii="Arial" w:hAnsi="Arial" w:cs="Arial"/>
                <w:sz w:val="20"/>
                <w:szCs w:val="20"/>
                <w:lang w:val="en-AU" w:eastAsia="en-AU"/>
              </w:rPr>
              <w:t xml:space="preserve">Understand that language can be used to explore ways of expressing needs, likes and dislikes </w:t>
            </w:r>
          </w:p>
          <w:p w:rsidR="009A3C7E" w:rsidRPr="00B57A5D" w:rsidRDefault="009A3C7E" w:rsidP="00D112FA">
            <w:pPr>
              <w:pStyle w:val="NoSpacing"/>
              <w:numPr>
                <w:ilvl w:val="0"/>
                <w:numId w:val="28"/>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recognising some of the ways we can use speech, gesture, writing and media to communicate feelings</w:t>
            </w:r>
          </w:p>
          <w:p w:rsidR="009A3C7E" w:rsidRPr="00370304" w:rsidRDefault="009A3C7E" w:rsidP="00D112FA">
            <w:pPr>
              <w:pStyle w:val="NoSpacing"/>
              <w:numPr>
                <w:ilvl w:val="0"/>
                <w:numId w:val="28"/>
              </w:numPr>
              <w:spacing w:beforeAutospacing="1" w:afterAutospacing="1"/>
              <w:rPr>
                <w:rFonts w:ascii="Arial" w:hAnsi="Arial" w:cs="Arial"/>
                <w:color w:val="4F81BD" w:themeColor="accent1"/>
                <w:sz w:val="16"/>
                <w:szCs w:val="16"/>
                <w:lang w:val="en-AU" w:eastAsia="en-AU"/>
              </w:rPr>
            </w:pPr>
            <w:r w:rsidRPr="00B57A5D">
              <w:rPr>
                <w:rFonts w:ascii="Times New Roman" w:hAnsi="Times New Roman"/>
                <w:color w:val="4F81BD" w:themeColor="accent1"/>
                <w:sz w:val="16"/>
                <w:szCs w:val="16"/>
                <w:lang w:val="en-AU" w:eastAsia="en-AU"/>
              </w:rPr>
              <w:t>recognising some of the ways emotions and feelings can be conveyed and influenced by visual representations, for example in advertising and animations</w:t>
            </w:r>
          </w:p>
        </w:tc>
        <w:tc>
          <w:tcPr>
            <w:tcW w:w="1560"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60"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417" w:type="dxa"/>
          </w:tcPr>
          <w:p w:rsidR="009A3C7E" w:rsidRDefault="009A3C7E" w:rsidP="00AD5AE7">
            <w:pPr>
              <w:rPr>
                <w:sz w:val="48"/>
                <w:szCs w:val="48"/>
              </w:rPr>
            </w:pPr>
          </w:p>
        </w:tc>
        <w:tc>
          <w:tcPr>
            <w:tcW w:w="1418" w:type="dxa"/>
          </w:tcPr>
          <w:p w:rsidR="009A3C7E" w:rsidRDefault="009A3C7E" w:rsidP="00AD5AE7">
            <w:pPr>
              <w:rPr>
                <w:sz w:val="48"/>
                <w:szCs w:val="48"/>
              </w:rPr>
            </w:pPr>
          </w:p>
        </w:tc>
      </w:tr>
      <w:tr w:rsidR="009A3C7E" w:rsidTr="00AD5AE7">
        <w:tc>
          <w:tcPr>
            <w:tcW w:w="1101" w:type="dxa"/>
            <w:vMerge/>
          </w:tcPr>
          <w:p w:rsidR="009A3C7E" w:rsidRPr="000D723D" w:rsidRDefault="009A3C7E" w:rsidP="00AD5AE7">
            <w:pPr>
              <w:rPr>
                <w:sz w:val="20"/>
                <w:szCs w:val="20"/>
              </w:rPr>
            </w:pPr>
          </w:p>
        </w:tc>
        <w:tc>
          <w:tcPr>
            <w:tcW w:w="8079" w:type="dxa"/>
            <w:tcBorders>
              <w:bottom w:val="single" w:sz="4" w:space="0" w:color="auto"/>
            </w:tcBorders>
            <w:shd w:val="clear" w:color="auto" w:fill="FFFFDF"/>
          </w:tcPr>
          <w:p w:rsidR="009A3C7E" w:rsidRPr="00370304" w:rsidRDefault="009A3C7E" w:rsidP="00370304">
            <w:pPr>
              <w:pStyle w:val="ListParagraph"/>
              <w:ind w:left="0" w:firstLine="0"/>
              <w:rPr>
                <w:rFonts w:ascii="Times New Roman" w:hAnsi="Times New Roman"/>
                <w:color w:val="4F81BD"/>
                <w:sz w:val="16"/>
                <w:szCs w:val="16"/>
                <w:lang w:val="en-AU" w:eastAsia="en-AU"/>
              </w:rPr>
            </w:pPr>
            <w:r w:rsidRPr="00370304">
              <w:rPr>
                <w:rFonts w:ascii="Arial" w:eastAsia="Times New Roman" w:hAnsi="Arial" w:cs="Arial"/>
                <w:sz w:val="20"/>
                <w:szCs w:val="20"/>
                <w:lang w:val="en-AU" w:eastAsia="en-AU"/>
              </w:rPr>
              <w:t xml:space="preserve">Understand the use of vocabulary in familiar </w:t>
            </w:r>
            <w:hyperlink r:id="rId49" w:tooltip="Display the glossary entry for 'contexts'" w:history="1">
              <w:r w:rsidRPr="00370304">
                <w:rPr>
                  <w:rFonts w:ascii="Arial" w:eastAsia="Times New Roman" w:hAnsi="Arial" w:cs="Arial"/>
                  <w:color w:val="005D8B"/>
                  <w:sz w:val="20"/>
                  <w:szCs w:val="20"/>
                  <w:lang w:val="en-AU" w:eastAsia="en-AU"/>
                </w:rPr>
                <w:t>contexts</w:t>
              </w:r>
            </w:hyperlink>
            <w:r w:rsidRPr="00370304">
              <w:rPr>
                <w:rFonts w:ascii="Arial" w:eastAsia="Times New Roman" w:hAnsi="Arial" w:cs="Arial"/>
                <w:sz w:val="20"/>
                <w:szCs w:val="20"/>
                <w:lang w:val="en-AU" w:eastAsia="en-AU"/>
              </w:rPr>
              <w:t xml:space="preserve"> related to everyday experiences, personal interests and topics taught at school </w:t>
            </w:r>
          </w:p>
          <w:p w:rsidR="009A3C7E" w:rsidRPr="00B57A5D" w:rsidRDefault="009A3C7E" w:rsidP="00D112FA">
            <w:pPr>
              <w:pStyle w:val="NoSpacing"/>
              <w:numPr>
                <w:ilvl w:val="0"/>
                <w:numId w:val="29"/>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building vocabulary through multiple speaking and listening experiences</w:t>
            </w:r>
          </w:p>
          <w:p w:rsidR="009A3C7E" w:rsidRPr="00B57A5D" w:rsidRDefault="009A3C7E" w:rsidP="00D112FA">
            <w:pPr>
              <w:pStyle w:val="NoSpacing"/>
              <w:numPr>
                <w:ilvl w:val="0"/>
                <w:numId w:val="29"/>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discussing new vocabulary found in texts</w:t>
            </w:r>
          </w:p>
          <w:p w:rsidR="009A3C7E" w:rsidRPr="00B57A5D" w:rsidRDefault="009A3C7E" w:rsidP="00D112FA">
            <w:pPr>
              <w:pStyle w:val="NoSpacing"/>
              <w:numPr>
                <w:ilvl w:val="0"/>
                <w:numId w:val="29"/>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bringing vocabulary from personal experiences, relating this to new experiences and building a vocabulary for thinking and talking about school topics</w:t>
            </w:r>
          </w:p>
          <w:p w:rsidR="009A3C7E" w:rsidRPr="003E1724" w:rsidRDefault="009A3C7E" w:rsidP="00AD5AE7">
            <w:pPr>
              <w:pStyle w:val="ListParagraph"/>
              <w:ind w:left="0" w:firstLine="0"/>
              <w:rPr>
                <w:rFonts w:ascii="Arial" w:hAnsi="Arial" w:cs="Arial"/>
                <w:sz w:val="20"/>
                <w:szCs w:val="20"/>
              </w:rPr>
            </w:pPr>
          </w:p>
        </w:tc>
        <w:tc>
          <w:tcPr>
            <w:tcW w:w="1560"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60"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417" w:type="dxa"/>
          </w:tcPr>
          <w:p w:rsidR="009A3C7E" w:rsidRDefault="009A3C7E" w:rsidP="00AD5AE7">
            <w:pPr>
              <w:rPr>
                <w:sz w:val="48"/>
                <w:szCs w:val="48"/>
              </w:rPr>
            </w:pPr>
          </w:p>
        </w:tc>
        <w:tc>
          <w:tcPr>
            <w:tcW w:w="1418" w:type="dxa"/>
          </w:tcPr>
          <w:p w:rsidR="009A3C7E" w:rsidRDefault="009A3C7E" w:rsidP="00AD5AE7">
            <w:pPr>
              <w:rPr>
                <w:sz w:val="48"/>
                <w:szCs w:val="48"/>
              </w:rPr>
            </w:pPr>
          </w:p>
        </w:tc>
      </w:tr>
      <w:tr w:rsidR="009A3C7E" w:rsidTr="00AD5AE7">
        <w:tc>
          <w:tcPr>
            <w:tcW w:w="1101" w:type="dxa"/>
            <w:vMerge/>
          </w:tcPr>
          <w:p w:rsidR="009A3C7E" w:rsidRPr="000D723D" w:rsidRDefault="009A3C7E" w:rsidP="00AD5AE7">
            <w:pPr>
              <w:rPr>
                <w:sz w:val="20"/>
                <w:szCs w:val="20"/>
              </w:rPr>
            </w:pPr>
          </w:p>
        </w:tc>
        <w:tc>
          <w:tcPr>
            <w:tcW w:w="8079" w:type="dxa"/>
            <w:tcBorders>
              <w:bottom w:val="single" w:sz="4" w:space="0" w:color="auto"/>
            </w:tcBorders>
            <w:shd w:val="clear" w:color="auto" w:fill="FFFFDF"/>
          </w:tcPr>
          <w:p w:rsidR="009A3C7E" w:rsidRPr="00B57A5D" w:rsidRDefault="009A3C7E" w:rsidP="002C6759">
            <w:pPr>
              <w:pStyle w:val="NoSpacing"/>
              <w:rPr>
                <w:rFonts w:ascii="Arial" w:hAnsi="Arial" w:cs="Arial"/>
                <w:sz w:val="20"/>
                <w:szCs w:val="20"/>
                <w:lang w:val="en-AU" w:eastAsia="en-AU"/>
              </w:rPr>
            </w:pPr>
            <w:r w:rsidRPr="00B57A5D">
              <w:rPr>
                <w:rFonts w:ascii="Arial" w:hAnsi="Arial" w:cs="Arial"/>
                <w:sz w:val="20"/>
                <w:szCs w:val="20"/>
                <w:lang w:val="en-AU" w:eastAsia="en-AU"/>
              </w:rPr>
              <w:t xml:space="preserve">Recognise rhymes, </w:t>
            </w:r>
            <w:hyperlink r:id="rId50" w:history="1">
              <w:r w:rsidRPr="00B57A5D">
                <w:rPr>
                  <w:rFonts w:ascii="Arial" w:hAnsi="Arial" w:cs="Arial"/>
                  <w:color w:val="005D8B"/>
                  <w:sz w:val="20"/>
                  <w:szCs w:val="20"/>
                  <w:lang w:val="en-AU" w:eastAsia="en-AU"/>
                </w:rPr>
                <w:t>syllables</w:t>
              </w:r>
            </w:hyperlink>
            <w:r w:rsidRPr="00B57A5D">
              <w:rPr>
                <w:rFonts w:ascii="Arial" w:hAnsi="Arial" w:cs="Arial"/>
                <w:sz w:val="20"/>
                <w:szCs w:val="20"/>
                <w:lang w:val="en-AU" w:eastAsia="en-AU"/>
              </w:rPr>
              <w:t xml:space="preserve"> and sounds (</w:t>
            </w:r>
            <w:hyperlink r:id="rId51" w:tooltip="Display the glossary entry for 'phonemes'" w:history="1">
              <w:r w:rsidRPr="00B57A5D">
                <w:rPr>
                  <w:rFonts w:ascii="Arial" w:hAnsi="Arial" w:cs="Arial"/>
                  <w:color w:val="005D8B"/>
                  <w:sz w:val="20"/>
                  <w:szCs w:val="20"/>
                  <w:lang w:val="en-AU" w:eastAsia="en-AU"/>
                </w:rPr>
                <w:t>phonemes</w:t>
              </w:r>
            </w:hyperlink>
            <w:r w:rsidRPr="00B57A5D">
              <w:rPr>
                <w:rFonts w:ascii="Arial" w:hAnsi="Arial" w:cs="Arial"/>
                <w:sz w:val="20"/>
                <w:szCs w:val="20"/>
                <w:lang w:val="en-AU" w:eastAsia="en-AU"/>
              </w:rPr>
              <w:t xml:space="preserve">) in spoken words </w:t>
            </w:r>
          </w:p>
          <w:p w:rsidR="009A3C7E" w:rsidRPr="00B57A5D" w:rsidRDefault="009A3C7E" w:rsidP="00D112FA">
            <w:pPr>
              <w:pStyle w:val="NoSpacing"/>
              <w:numPr>
                <w:ilvl w:val="0"/>
                <w:numId w:val="30"/>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listening to the sounds a student hears in the word, and writing letters to represent those sounds</w:t>
            </w:r>
          </w:p>
          <w:p w:rsidR="009A3C7E" w:rsidRPr="00B57A5D" w:rsidRDefault="009A3C7E" w:rsidP="00D112FA">
            <w:pPr>
              <w:pStyle w:val="NoSpacing"/>
              <w:numPr>
                <w:ilvl w:val="0"/>
                <w:numId w:val="30"/>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identifying rhyme and syllables in spoken words</w:t>
            </w:r>
          </w:p>
          <w:p w:rsidR="009A3C7E" w:rsidRPr="00B57A5D" w:rsidRDefault="009A3C7E" w:rsidP="00D112FA">
            <w:pPr>
              <w:pStyle w:val="NoSpacing"/>
              <w:numPr>
                <w:ilvl w:val="0"/>
                <w:numId w:val="30"/>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identifying and manipulating sounds (phonemes) in spoken words</w:t>
            </w:r>
          </w:p>
          <w:p w:rsidR="009A3C7E" w:rsidRPr="00B57A5D" w:rsidRDefault="009A3C7E" w:rsidP="00D112FA">
            <w:pPr>
              <w:pStyle w:val="NoSpacing"/>
              <w:numPr>
                <w:ilvl w:val="0"/>
                <w:numId w:val="30"/>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identifying onset and rime in one-syllable spoken words</w:t>
            </w:r>
          </w:p>
          <w:p w:rsidR="009A3C7E" w:rsidRDefault="009A3C7E" w:rsidP="00370304">
            <w:pPr>
              <w:pStyle w:val="ListParagraph"/>
              <w:ind w:left="360" w:firstLine="0"/>
              <w:rPr>
                <w:rFonts w:ascii="Times New Roman" w:hAnsi="Times New Roman"/>
                <w:color w:val="4F81BD"/>
                <w:sz w:val="16"/>
                <w:szCs w:val="16"/>
                <w:lang w:val="en-AU" w:eastAsia="en-AU"/>
              </w:rPr>
            </w:pPr>
          </w:p>
        </w:tc>
        <w:tc>
          <w:tcPr>
            <w:tcW w:w="1560"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560" w:type="dxa"/>
          </w:tcPr>
          <w:p w:rsidR="009A3C7E" w:rsidRDefault="009A3C7E" w:rsidP="00AD5AE7">
            <w:pPr>
              <w:rPr>
                <w:sz w:val="48"/>
                <w:szCs w:val="48"/>
              </w:rPr>
            </w:pPr>
          </w:p>
        </w:tc>
        <w:tc>
          <w:tcPr>
            <w:tcW w:w="1559" w:type="dxa"/>
          </w:tcPr>
          <w:p w:rsidR="009A3C7E" w:rsidRDefault="009A3C7E" w:rsidP="00AD5AE7">
            <w:pPr>
              <w:rPr>
                <w:sz w:val="48"/>
                <w:szCs w:val="48"/>
              </w:rPr>
            </w:pPr>
          </w:p>
        </w:tc>
        <w:tc>
          <w:tcPr>
            <w:tcW w:w="1417" w:type="dxa"/>
          </w:tcPr>
          <w:p w:rsidR="009A3C7E" w:rsidRDefault="009A3C7E" w:rsidP="00AD5AE7">
            <w:pPr>
              <w:rPr>
                <w:sz w:val="48"/>
                <w:szCs w:val="48"/>
              </w:rPr>
            </w:pPr>
          </w:p>
        </w:tc>
        <w:tc>
          <w:tcPr>
            <w:tcW w:w="1418" w:type="dxa"/>
          </w:tcPr>
          <w:p w:rsidR="009A3C7E" w:rsidRDefault="009A3C7E" w:rsidP="00AD5AE7">
            <w:pPr>
              <w:rPr>
                <w:sz w:val="48"/>
                <w:szCs w:val="48"/>
              </w:rPr>
            </w:pPr>
          </w:p>
        </w:tc>
      </w:tr>
      <w:tr w:rsidR="007407CE" w:rsidTr="009A3C7E">
        <w:trPr>
          <w:cantSplit/>
          <w:trHeight w:val="1145"/>
        </w:trPr>
        <w:tc>
          <w:tcPr>
            <w:tcW w:w="1101" w:type="dxa"/>
            <w:vMerge w:val="restart"/>
            <w:textDirection w:val="btLr"/>
            <w:vAlign w:val="center"/>
          </w:tcPr>
          <w:p w:rsidR="007407CE" w:rsidRPr="000D723D" w:rsidRDefault="007407CE" w:rsidP="00AD5AE7">
            <w:pPr>
              <w:ind w:left="113" w:right="113"/>
              <w:jc w:val="center"/>
              <w:rPr>
                <w:sz w:val="20"/>
                <w:szCs w:val="20"/>
              </w:rPr>
            </w:pPr>
            <w:r w:rsidRPr="000D723D">
              <w:rPr>
                <w:sz w:val="20"/>
                <w:szCs w:val="20"/>
              </w:rPr>
              <w:t>LITERATURE</w:t>
            </w:r>
          </w:p>
        </w:tc>
        <w:tc>
          <w:tcPr>
            <w:tcW w:w="8079" w:type="dxa"/>
            <w:shd w:val="clear" w:color="auto" w:fill="E6FFFC"/>
          </w:tcPr>
          <w:p w:rsidR="002C6759" w:rsidRPr="00B57A5D" w:rsidRDefault="002C6759" w:rsidP="002C6759">
            <w:pPr>
              <w:pStyle w:val="NoSpacing"/>
              <w:rPr>
                <w:rFonts w:ascii="Arial" w:hAnsi="Arial" w:cs="Arial"/>
                <w:sz w:val="20"/>
                <w:szCs w:val="20"/>
                <w:lang w:val="en-AU" w:eastAsia="en-AU"/>
              </w:rPr>
            </w:pPr>
            <w:r w:rsidRPr="00B57A5D">
              <w:rPr>
                <w:rFonts w:ascii="Arial" w:hAnsi="Arial" w:cs="Arial"/>
                <w:sz w:val="20"/>
                <w:szCs w:val="20"/>
                <w:lang w:val="en-AU" w:eastAsia="en-AU"/>
              </w:rPr>
              <w:t xml:space="preserve">Respond to </w:t>
            </w:r>
            <w:hyperlink r:id="rId52" w:history="1">
              <w:r w:rsidRPr="00B57A5D">
                <w:rPr>
                  <w:rFonts w:ascii="Arial" w:hAnsi="Arial" w:cs="Arial"/>
                  <w:color w:val="005D8B"/>
                  <w:sz w:val="20"/>
                  <w:szCs w:val="20"/>
                  <w:lang w:val="en-AU" w:eastAsia="en-AU"/>
                </w:rPr>
                <w:t>texts</w:t>
              </w:r>
            </w:hyperlink>
            <w:r w:rsidRPr="00B57A5D">
              <w:rPr>
                <w:rFonts w:ascii="Arial" w:hAnsi="Arial" w:cs="Arial"/>
                <w:sz w:val="20"/>
                <w:szCs w:val="20"/>
                <w:lang w:val="en-AU" w:eastAsia="en-AU"/>
              </w:rPr>
              <w:t xml:space="preserve">, identifying favourite stories, </w:t>
            </w:r>
            <w:hyperlink r:id="rId53" w:tooltip="Display the glossary entry for 'authors'" w:history="1">
              <w:r w:rsidRPr="00B57A5D">
                <w:rPr>
                  <w:rFonts w:ascii="Arial" w:hAnsi="Arial" w:cs="Arial"/>
                  <w:color w:val="005D8B"/>
                  <w:sz w:val="20"/>
                  <w:szCs w:val="20"/>
                  <w:lang w:val="en-AU" w:eastAsia="en-AU"/>
                </w:rPr>
                <w:t>authors</w:t>
              </w:r>
            </w:hyperlink>
            <w:r w:rsidRPr="00B57A5D">
              <w:rPr>
                <w:rFonts w:ascii="Arial" w:hAnsi="Arial" w:cs="Arial"/>
                <w:sz w:val="20"/>
                <w:szCs w:val="20"/>
                <w:lang w:val="en-AU" w:eastAsia="en-AU"/>
              </w:rPr>
              <w:t xml:space="preserve"> and illustrators </w:t>
            </w:r>
          </w:p>
          <w:p w:rsidR="002C6759" w:rsidRPr="00B57A5D" w:rsidRDefault="002C6759" w:rsidP="00D112FA">
            <w:pPr>
              <w:pStyle w:val="NoSpacing"/>
              <w:numPr>
                <w:ilvl w:val="0"/>
                <w:numId w:val="31"/>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talking about stories and authors, choosing favourites, discussing how students feel about what happens in stories</w:t>
            </w:r>
          </w:p>
          <w:p w:rsidR="002C6759" w:rsidRPr="00B57A5D" w:rsidRDefault="002C6759" w:rsidP="00D112FA">
            <w:pPr>
              <w:pStyle w:val="NoSpacing"/>
              <w:numPr>
                <w:ilvl w:val="0"/>
                <w:numId w:val="31"/>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engaging with the humour in some stories and repeating favourite lines, jokes and ideas</w:t>
            </w:r>
          </w:p>
          <w:p w:rsidR="002C6759" w:rsidRPr="00B57A5D" w:rsidRDefault="002C6759" w:rsidP="00D112FA">
            <w:pPr>
              <w:pStyle w:val="NoSpacing"/>
              <w:numPr>
                <w:ilvl w:val="0"/>
                <w:numId w:val="31"/>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returning to preferred texts and commenting on reasons for selection</w:t>
            </w:r>
          </w:p>
          <w:p w:rsidR="007407CE" w:rsidRPr="008A578E" w:rsidRDefault="007407CE" w:rsidP="00AD5AE7">
            <w:pPr>
              <w:pStyle w:val="ListParagraph"/>
              <w:ind w:left="360" w:firstLine="0"/>
              <w:rPr>
                <w:rFonts w:ascii="Helvetica" w:hAnsi="Helvetica" w:cs="Helvetica"/>
                <w:color w:val="000000"/>
                <w:sz w:val="18"/>
                <w:szCs w:val="18"/>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417" w:type="dxa"/>
          </w:tcPr>
          <w:p w:rsidR="007407CE" w:rsidRDefault="007407CE" w:rsidP="00AD5AE7">
            <w:pPr>
              <w:rPr>
                <w:sz w:val="48"/>
                <w:szCs w:val="48"/>
              </w:rPr>
            </w:pPr>
          </w:p>
        </w:tc>
        <w:tc>
          <w:tcPr>
            <w:tcW w:w="1418" w:type="dxa"/>
          </w:tcPr>
          <w:p w:rsidR="007407CE" w:rsidRDefault="007407CE" w:rsidP="00AD5AE7">
            <w:pPr>
              <w:rPr>
                <w:sz w:val="48"/>
                <w:szCs w:val="48"/>
              </w:rPr>
            </w:pPr>
          </w:p>
        </w:tc>
      </w:tr>
      <w:tr w:rsidR="007407CE" w:rsidTr="00AD5AE7">
        <w:trPr>
          <w:cantSplit/>
          <w:trHeight w:val="1449"/>
        </w:trPr>
        <w:tc>
          <w:tcPr>
            <w:tcW w:w="1101" w:type="dxa"/>
            <w:vMerge/>
            <w:textDirection w:val="btLr"/>
            <w:vAlign w:val="center"/>
          </w:tcPr>
          <w:p w:rsidR="007407CE" w:rsidRPr="000D723D" w:rsidRDefault="007407CE" w:rsidP="00AD5AE7">
            <w:pPr>
              <w:ind w:left="113" w:right="113"/>
              <w:jc w:val="center"/>
              <w:rPr>
                <w:sz w:val="20"/>
                <w:szCs w:val="20"/>
              </w:rPr>
            </w:pPr>
          </w:p>
        </w:tc>
        <w:tc>
          <w:tcPr>
            <w:tcW w:w="8079" w:type="dxa"/>
            <w:shd w:val="clear" w:color="auto" w:fill="E6FFFC"/>
          </w:tcPr>
          <w:p w:rsidR="002C6759" w:rsidRPr="00B57A5D" w:rsidRDefault="002C6759" w:rsidP="002C6759">
            <w:pPr>
              <w:pStyle w:val="NoSpacing"/>
              <w:rPr>
                <w:rFonts w:ascii="Arial" w:hAnsi="Arial" w:cs="Arial"/>
                <w:sz w:val="20"/>
                <w:szCs w:val="20"/>
                <w:lang w:val="en-AU" w:eastAsia="en-AU"/>
              </w:rPr>
            </w:pPr>
            <w:r w:rsidRPr="00B57A5D">
              <w:rPr>
                <w:rFonts w:ascii="Arial" w:hAnsi="Arial" w:cs="Arial"/>
                <w:sz w:val="20"/>
                <w:szCs w:val="20"/>
                <w:lang w:val="en-AU" w:eastAsia="en-AU"/>
              </w:rPr>
              <w:t xml:space="preserve">Share feelings and thoughts about the events and characters in </w:t>
            </w:r>
            <w:hyperlink r:id="rId54" w:tooltip="Display the glossary entry for 'texts'" w:history="1">
              <w:r w:rsidRPr="00B57A5D">
                <w:rPr>
                  <w:rFonts w:ascii="Arial" w:hAnsi="Arial" w:cs="Arial"/>
                  <w:color w:val="005D8B"/>
                  <w:sz w:val="20"/>
                  <w:szCs w:val="20"/>
                  <w:lang w:val="en-AU" w:eastAsia="en-AU"/>
                </w:rPr>
                <w:t>texts</w:t>
              </w:r>
            </w:hyperlink>
            <w:r w:rsidRPr="00B57A5D">
              <w:rPr>
                <w:rFonts w:ascii="Arial" w:hAnsi="Arial" w:cs="Arial"/>
                <w:sz w:val="20"/>
                <w:szCs w:val="20"/>
                <w:lang w:val="en-AU" w:eastAsia="en-AU"/>
              </w:rPr>
              <w:t xml:space="preserve"> </w:t>
            </w:r>
          </w:p>
          <w:p w:rsidR="002C6759" w:rsidRPr="00B57A5D" w:rsidRDefault="002C6759" w:rsidP="00D112FA">
            <w:pPr>
              <w:pStyle w:val="NoSpacing"/>
              <w:numPr>
                <w:ilvl w:val="0"/>
                <w:numId w:val="32"/>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talking about stories and authors, choosing favourites, discussing how students feel about what happens in stories</w:t>
            </w:r>
          </w:p>
          <w:p w:rsidR="009A3C7E" w:rsidRDefault="002C6759" w:rsidP="009A3C7E">
            <w:pPr>
              <w:pStyle w:val="NoSpacing"/>
              <w:numPr>
                <w:ilvl w:val="0"/>
                <w:numId w:val="32"/>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using art forms and beginning forms of writing to express personal responses to literature and film experiences</w:t>
            </w:r>
          </w:p>
          <w:p w:rsidR="007407CE" w:rsidRPr="009A3C7E" w:rsidRDefault="002C6759" w:rsidP="009A3C7E">
            <w:pPr>
              <w:pStyle w:val="NoSpacing"/>
              <w:numPr>
                <w:ilvl w:val="0"/>
                <w:numId w:val="32"/>
              </w:numPr>
              <w:rPr>
                <w:rFonts w:ascii="Times New Roman" w:hAnsi="Times New Roman"/>
                <w:color w:val="4F81BD" w:themeColor="accent1"/>
                <w:sz w:val="16"/>
                <w:szCs w:val="16"/>
                <w:lang w:val="en-AU" w:eastAsia="en-AU"/>
              </w:rPr>
            </w:pPr>
            <w:r w:rsidRPr="009A3C7E">
              <w:rPr>
                <w:rFonts w:ascii="Times New Roman" w:hAnsi="Times New Roman"/>
                <w:color w:val="4F81BD" w:themeColor="accent1"/>
                <w:sz w:val="16"/>
                <w:szCs w:val="16"/>
                <w:lang w:val="en-AU" w:eastAsia="en-AU"/>
              </w:rPr>
              <w:t>talking about people, events and ideas in texts, enabling students to connect them to their own experiences and to express their own opinions about what is depicted</w:t>
            </w: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417" w:type="dxa"/>
          </w:tcPr>
          <w:p w:rsidR="007407CE" w:rsidRDefault="007407CE" w:rsidP="00AD5AE7">
            <w:pPr>
              <w:rPr>
                <w:sz w:val="48"/>
                <w:szCs w:val="48"/>
              </w:rPr>
            </w:pPr>
          </w:p>
        </w:tc>
        <w:tc>
          <w:tcPr>
            <w:tcW w:w="1418" w:type="dxa"/>
          </w:tcPr>
          <w:p w:rsidR="007407CE" w:rsidRDefault="007407CE" w:rsidP="00AD5AE7">
            <w:pPr>
              <w:rPr>
                <w:sz w:val="48"/>
                <w:szCs w:val="48"/>
              </w:rPr>
            </w:pPr>
          </w:p>
        </w:tc>
      </w:tr>
      <w:tr w:rsidR="007407CE" w:rsidTr="009A3C7E">
        <w:trPr>
          <w:cantSplit/>
          <w:trHeight w:val="1120"/>
        </w:trPr>
        <w:tc>
          <w:tcPr>
            <w:tcW w:w="1101" w:type="dxa"/>
            <w:vMerge/>
            <w:textDirection w:val="btLr"/>
            <w:vAlign w:val="center"/>
          </w:tcPr>
          <w:p w:rsidR="007407CE" w:rsidRPr="000D723D" w:rsidRDefault="007407CE" w:rsidP="00AD5AE7">
            <w:pPr>
              <w:ind w:left="113" w:right="113"/>
              <w:jc w:val="center"/>
              <w:rPr>
                <w:sz w:val="20"/>
                <w:szCs w:val="20"/>
              </w:rPr>
            </w:pPr>
          </w:p>
        </w:tc>
        <w:tc>
          <w:tcPr>
            <w:tcW w:w="8079" w:type="dxa"/>
            <w:shd w:val="clear" w:color="auto" w:fill="E6FFFC"/>
          </w:tcPr>
          <w:p w:rsidR="002C6759" w:rsidRPr="00B57A5D" w:rsidRDefault="002C6759" w:rsidP="002C6759">
            <w:pPr>
              <w:pStyle w:val="NoSpacing"/>
              <w:rPr>
                <w:rFonts w:ascii="Arial" w:hAnsi="Arial" w:cs="Arial"/>
                <w:sz w:val="20"/>
                <w:szCs w:val="20"/>
                <w:lang w:val="en-AU" w:eastAsia="en-AU"/>
              </w:rPr>
            </w:pPr>
            <w:r w:rsidRPr="00B57A5D">
              <w:rPr>
                <w:rFonts w:ascii="Arial" w:hAnsi="Arial" w:cs="Arial"/>
                <w:sz w:val="20"/>
                <w:szCs w:val="20"/>
                <w:lang w:val="en-AU" w:eastAsia="en-AU"/>
              </w:rPr>
              <w:t xml:space="preserve">Replicate the rhythms and sound patterns in stories, rhymes, songs and poems from a range of cultures </w:t>
            </w:r>
          </w:p>
          <w:p w:rsidR="002C6759" w:rsidRPr="00B57A5D" w:rsidRDefault="002C6759" w:rsidP="00D112FA">
            <w:pPr>
              <w:pStyle w:val="NoSpacing"/>
              <w:numPr>
                <w:ilvl w:val="0"/>
                <w:numId w:val="33"/>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using music and actions to enhance appreciation of rhymes, poems, chants and songs</w:t>
            </w:r>
          </w:p>
          <w:p w:rsidR="002C6759" w:rsidRPr="00B57A5D" w:rsidRDefault="002C6759" w:rsidP="00D112FA">
            <w:pPr>
              <w:pStyle w:val="NoSpacing"/>
              <w:numPr>
                <w:ilvl w:val="0"/>
                <w:numId w:val="33"/>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reciting rhymes with actions</w:t>
            </w:r>
          </w:p>
          <w:p w:rsidR="007407CE" w:rsidRPr="009D2B83" w:rsidRDefault="007407CE" w:rsidP="00370304">
            <w:pPr>
              <w:spacing w:after="120"/>
              <w:ind w:left="360"/>
              <w:rPr>
                <w:rFonts w:ascii="Times New Roman" w:hAnsi="Times New Roman"/>
                <w:color w:val="4F81BD"/>
                <w:sz w:val="16"/>
                <w:szCs w:val="16"/>
                <w:lang w:val="en-AU" w:eastAsia="en-AU"/>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417" w:type="dxa"/>
          </w:tcPr>
          <w:p w:rsidR="007407CE" w:rsidRDefault="007407CE" w:rsidP="00AD5AE7">
            <w:pPr>
              <w:rPr>
                <w:sz w:val="48"/>
                <w:szCs w:val="48"/>
              </w:rPr>
            </w:pPr>
          </w:p>
        </w:tc>
        <w:tc>
          <w:tcPr>
            <w:tcW w:w="1418" w:type="dxa"/>
          </w:tcPr>
          <w:p w:rsidR="007407CE" w:rsidRDefault="007407CE" w:rsidP="00AD5AE7">
            <w:pPr>
              <w:rPr>
                <w:sz w:val="48"/>
                <w:szCs w:val="48"/>
              </w:rPr>
            </w:pPr>
          </w:p>
        </w:tc>
      </w:tr>
      <w:tr w:rsidR="007407CE" w:rsidTr="00AD5AE7">
        <w:tc>
          <w:tcPr>
            <w:tcW w:w="1101" w:type="dxa"/>
            <w:vMerge w:val="restart"/>
            <w:textDirection w:val="btLr"/>
            <w:vAlign w:val="center"/>
          </w:tcPr>
          <w:p w:rsidR="007407CE" w:rsidRPr="009A3C7E" w:rsidRDefault="007407CE" w:rsidP="00AD5AE7">
            <w:pPr>
              <w:ind w:left="113" w:right="113"/>
              <w:jc w:val="center"/>
              <w:rPr>
                <w:sz w:val="28"/>
                <w:szCs w:val="28"/>
              </w:rPr>
            </w:pPr>
            <w:bookmarkStart w:id="0" w:name="_GoBack" w:colFirst="0" w:colLast="0"/>
            <w:r w:rsidRPr="009A3C7E">
              <w:rPr>
                <w:sz w:val="28"/>
                <w:szCs w:val="28"/>
              </w:rPr>
              <w:t>LITERACY</w:t>
            </w:r>
          </w:p>
        </w:tc>
        <w:tc>
          <w:tcPr>
            <w:tcW w:w="8079" w:type="dxa"/>
            <w:shd w:val="clear" w:color="auto" w:fill="EBD7FF"/>
          </w:tcPr>
          <w:p w:rsidR="002C6759" w:rsidRPr="00B57A5D" w:rsidRDefault="00BE3CE4" w:rsidP="002C6759">
            <w:pPr>
              <w:pStyle w:val="NoSpacing"/>
              <w:rPr>
                <w:rFonts w:ascii="Arial" w:hAnsi="Arial" w:cs="Arial"/>
                <w:sz w:val="16"/>
                <w:szCs w:val="16"/>
                <w:lang w:val="en-AU" w:eastAsia="en-AU"/>
              </w:rPr>
            </w:pPr>
            <w:hyperlink r:id="rId55" w:tooltip="Display the glossary entry for 'Listen'" w:history="1">
              <w:r w:rsidR="002C6759" w:rsidRPr="00B57A5D">
                <w:rPr>
                  <w:rFonts w:ascii="Arial" w:hAnsi="Arial" w:cs="Arial"/>
                  <w:color w:val="005D8B"/>
                  <w:sz w:val="16"/>
                  <w:szCs w:val="16"/>
                  <w:lang w:val="en-AU" w:eastAsia="en-AU"/>
                </w:rPr>
                <w:t>Listen</w:t>
              </w:r>
            </w:hyperlink>
            <w:r w:rsidR="002C6759" w:rsidRPr="00B57A5D">
              <w:rPr>
                <w:rFonts w:ascii="Arial" w:hAnsi="Arial" w:cs="Arial"/>
                <w:sz w:val="16"/>
                <w:szCs w:val="16"/>
                <w:lang w:val="en-AU" w:eastAsia="en-AU"/>
              </w:rPr>
              <w:t xml:space="preserve"> to and respond orally to </w:t>
            </w:r>
            <w:hyperlink r:id="rId56" w:history="1">
              <w:r w:rsidR="002C6759" w:rsidRPr="00B57A5D">
                <w:rPr>
                  <w:rFonts w:ascii="Arial" w:hAnsi="Arial" w:cs="Arial"/>
                  <w:color w:val="005D8B"/>
                  <w:sz w:val="16"/>
                  <w:szCs w:val="16"/>
                  <w:lang w:val="en-AU" w:eastAsia="en-AU"/>
                </w:rPr>
                <w:t>texts</w:t>
              </w:r>
            </w:hyperlink>
            <w:r w:rsidR="002C6759" w:rsidRPr="00B57A5D">
              <w:rPr>
                <w:rFonts w:ascii="Arial" w:hAnsi="Arial" w:cs="Arial"/>
                <w:sz w:val="16"/>
                <w:szCs w:val="16"/>
                <w:lang w:val="en-AU" w:eastAsia="en-AU"/>
              </w:rPr>
              <w:t xml:space="preserve"> and to the communication of others in informal and structured classroom situations </w:t>
            </w:r>
          </w:p>
          <w:p w:rsidR="002C6759" w:rsidRPr="00B57A5D" w:rsidRDefault="002C6759" w:rsidP="00D112FA">
            <w:pPr>
              <w:pStyle w:val="NoSpacing"/>
              <w:numPr>
                <w:ilvl w:val="0"/>
                <w:numId w:val="34"/>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listening to, remembering and following simple instructions</w:t>
            </w:r>
          </w:p>
          <w:p w:rsidR="002C6759" w:rsidRPr="00B57A5D" w:rsidRDefault="002C6759" w:rsidP="00D112FA">
            <w:pPr>
              <w:pStyle w:val="NoSpacing"/>
              <w:numPr>
                <w:ilvl w:val="0"/>
                <w:numId w:val="34"/>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sequencing ideas in spoken texts, retelling well known stories, retelling stories with picture cues, retelling information using story maps</w:t>
            </w:r>
          </w:p>
          <w:p w:rsidR="002C6759" w:rsidRPr="00B57A5D" w:rsidRDefault="002C6759" w:rsidP="00D112FA">
            <w:pPr>
              <w:pStyle w:val="NoSpacing"/>
              <w:numPr>
                <w:ilvl w:val="0"/>
                <w:numId w:val="34"/>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listening for specific things, for example the main idea of a short statement, the details of a story, or to answer a given question</w:t>
            </w:r>
          </w:p>
          <w:p w:rsidR="002C6759" w:rsidRPr="00B57A5D" w:rsidRDefault="002C6759" w:rsidP="00D112FA">
            <w:pPr>
              <w:pStyle w:val="NoSpacing"/>
              <w:numPr>
                <w:ilvl w:val="0"/>
                <w:numId w:val="34"/>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participating in informal situations, for example play-based experiences which involve the imaginative use of spoken language</w:t>
            </w:r>
          </w:p>
          <w:p w:rsidR="002C6759" w:rsidRPr="00B57A5D" w:rsidRDefault="002C6759" w:rsidP="00D112FA">
            <w:pPr>
              <w:pStyle w:val="NoSpacing"/>
              <w:numPr>
                <w:ilvl w:val="0"/>
                <w:numId w:val="34"/>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participating in class, group and pair discussions about shared experiences including shared texts</w:t>
            </w:r>
          </w:p>
          <w:p w:rsidR="002C6759" w:rsidRPr="00B57A5D" w:rsidRDefault="002C6759" w:rsidP="00D112FA">
            <w:pPr>
              <w:pStyle w:val="NoSpacing"/>
              <w:numPr>
                <w:ilvl w:val="0"/>
                <w:numId w:val="34"/>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asking and answering questions to clarify understanding</w:t>
            </w:r>
          </w:p>
          <w:p w:rsidR="007407CE" w:rsidRDefault="007407CE" w:rsidP="00D112FA">
            <w:pPr>
              <w:pStyle w:val="NoSpacing"/>
              <w:numPr>
                <w:ilvl w:val="0"/>
                <w:numId w:val="7"/>
              </w:numPr>
              <w:rPr>
                <w:rFonts w:ascii="Helvetica" w:hAnsi="Helvetica" w:cs="Helvetica"/>
                <w:color w:val="000000"/>
                <w:sz w:val="18"/>
                <w:szCs w:val="18"/>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417" w:type="dxa"/>
          </w:tcPr>
          <w:p w:rsidR="007407CE" w:rsidRDefault="007407CE" w:rsidP="00AD5AE7">
            <w:pPr>
              <w:rPr>
                <w:sz w:val="48"/>
                <w:szCs w:val="48"/>
              </w:rPr>
            </w:pPr>
          </w:p>
        </w:tc>
        <w:tc>
          <w:tcPr>
            <w:tcW w:w="1418" w:type="dxa"/>
          </w:tcPr>
          <w:p w:rsidR="007407CE" w:rsidRDefault="007407CE" w:rsidP="00AD5AE7">
            <w:pPr>
              <w:rPr>
                <w:sz w:val="48"/>
                <w:szCs w:val="48"/>
              </w:rPr>
            </w:pPr>
          </w:p>
        </w:tc>
      </w:tr>
      <w:bookmarkEnd w:id="0"/>
      <w:tr w:rsidR="007407CE" w:rsidTr="00AD5AE7">
        <w:tc>
          <w:tcPr>
            <w:tcW w:w="1101" w:type="dxa"/>
            <w:vMerge/>
          </w:tcPr>
          <w:p w:rsidR="007407CE" w:rsidRDefault="007407CE" w:rsidP="00AD5AE7">
            <w:pPr>
              <w:rPr>
                <w:sz w:val="48"/>
                <w:szCs w:val="48"/>
              </w:rPr>
            </w:pPr>
          </w:p>
        </w:tc>
        <w:tc>
          <w:tcPr>
            <w:tcW w:w="8079" w:type="dxa"/>
            <w:shd w:val="clear" w:color="auto" w:fill="EBD7FF"/>
          </w:tcPr>
          <w:p w:rsidR="002C6759" w:rsidRPr="00B57A5D" w:rsidRDefault="002C6759" w:rsidP="002C6759">
            <w:pPr>
              <w:pStyle w:val="NoSpacing"/>
              <w:rPr>
                <w:rFonts w:ascii="Arial" w:hAnsi="Arial" w:cs="Arial"/>
                <w:sz w:val="20"/>
                <w:szCs w:val="20"/>
                <w:lang w:val="en-AU" w:eastAsia="en-AU"/>
              </w:rPr>
            </w:pPr>
            <w:r w:rsidRPr="00B57A5D">
              <w:rPr>
                <w:rFonts w:ascii="Arial" w:hAnsi="Arial" w:cs="Arial"/>
                <w:sz w:val="20"/>
                <w:szCs w:val="20"/>
                <w:lang w:val="en-AU" w:eastAsia="en-AU"/>
              </w:rPr>
              <w:t xml:space="preserve">Use interaction skills including listening while others </w:t>
            </w:r>
            <w:hyperlink r:id="rId57" w:history="1">
              <w:r w:rsidRPr="00B57A5D">
                <w:rPr>
                  <w:rFonts w:ascii="Arial" w:hAnsi="Arial" w:cs="Arial"/>
                  <w:color w:val="005D8B"/>
                  <w:sz w:val="20"/>
                  <w:szCs w:val="20"/>
                  <w:lang w:val="en-AU" w:eastAsia="en-AU"/>
                </w:rPr>
                <w:t>speak</w:t>
              </w:r>
            </w:hyperlink>
            <w:r w:rsidRPr="00B57A5D">
              <w:rPr>
                <w:rFonts w:ascii="Arial" w:hAnsi="Arial" w:cs="Arial"/>
                <w:sz w:val="20"/>
                <w:szCs w:val="20"/>
                <w:lang w:val="en-AU" w:eastAsia="en-AU"/>
              </w:rPr>
              <w:t xml:space="preserve">, using appropriate </w:t>
            </w:r>
            <w:hyperlink r:id="rId58" w:history="1">
              <w:r w:rsidRPr="00B57A5D">
                <w:rPr>
                  <w:rFonts w:ascii="Arial" w:hAnsi="Arial" w:cs="Arial"/>
                  <w:color w:val="005D8B"/>
                  <w:sz w:val="20"/>
                  <w:szCs w:val="20"/>
                  <w:lang w:val="en-AU" w:eastAsia="en-AU"/>
                </w:rPr>
                <w:t>voice</w:t>
              </w:r>
            </w:hyperlink>
            <w:r w:rsidRPr="00B57A5D">
              <w:rPr>
                <w:rFonts w:ascii="Arial" w:hAnsi="Arial" w:cs="Arial"/>
                <w:sz w:val="20"/>
                <w:szCs w:val="20"/>
                <w:lang w:val="en-AU" w:eastAsia="en-AU"/>
              </w:rPr>
              <w:t xml:space="preserve"> levels, articulation and body language, gestures and eye contact </w:t>
            </w:r>
          </w:p>
          <w:p w:rsidR="002C6759" w:rsidRPr="00B57A5D" w:rsidRDefault="002C6759" w:rsidP="00D112FA">
            <w:pPr>
              <w:pStyle w:val="NoSpacing"/>
              <w:numPr>
                <w:ilvl w:val="0"/>
                <w:numId w:val="35"/>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learning how to use different voice levels appropriate to a situation, for example learning about ‘inside voices’ and ‘outside voices’</w:t>
            </w:r>
          </w:p>
          <w:p w:rsidR="002C6759" w:rsidRPr="00B57A5D" w:rsidRDefault="002C6759" w:rsidP="00D112FA">
            <w:pPr>
              <w:pStyle w:val="NoSpacing"/>
              <w:numPr>
                <w:ilvl w:val="0"/>
                <w:numId w:val="35"/>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learning to ask questions and provide answers that are more than one or two words</w:t>
            </w:r>
          </w:p>
          <w:p w:rsidR="002C6759" w:rsidRPr="00B57A5D" w:rsidRDefault="002C6759" w:rsidP="00D112FA">
            <w:pPr>
              <w:pStyle w:val="NoSpacing"/>
              <w:numPr>
                <w:ilvl w:val="0"/>
                <w:numId w:val="35"/>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participating in speaking and listening situations, exchanging ideas with peers in pairs and small groups and engaging in class discussions, listening to others and contributing ideas</w:t>
            </w:r>
          </w:p>
          <w:p w:rsidR="002C6759" w:rsidRPr="00B57A5D" w:rsidRDefault="002C6759" w:rsidP="00D112FA">
            <w:pPr>
              <w:pStyle w:val="NoSpacing"/>
              <w:numPr>
                <w:ilvl w:val="0"/>
                <w:numId w:val="35"/>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showing understanding of appropriate listening behaviour, such as listening without interrupting, and looking at the speaker if culturally appropriate</w:t>
            </w:r>
          </w:p>
          <w:p w:rsidR="002C6759" w:rsidRPr="00B57A5D" w:rsidRDefault="002C6759" w:rsidP="00D112FA">
            <w:pPr>
              <w:pStyle w:val="NoSpacing"/>
              <w:numPr>
                <w:ilvl w:val="0"/>
                <w:numId w:val="35"/>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listening and responding to oral and multimodal texts including rhymes and poems, texts read aloud and various types of digital texts</w:t>
            </w:r>
          </w:p>
          <w:p w:rsidR="002C6759" w:rsidRPr="00B57A5D" w:rsidRDefault="002C6759" w:rsidP="00D112FA">
            <w:pPr>
              <w:pStyle w:val="NoSpacing"/>
              <w:numPr>
                <w:ilvl w:val="0"/>
                <w:numId w:val="35"/>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engaging in conversations with peers and adults in home language or dialect</w:t>
            </w:r>
          </w:p>
          <w:p w:rsidR="002C6759" w:rsidRPr="00B57A5D" w:rsidRDefault="002C6759" w:rsidP="00D112FA">
            <w:pPr>
              <w:pStyle w:val="NoSpacing"/>
              <w:numPr>
                <w:ilvl w:val="0"/>
                <w:numId w:val="35"/>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asking and answering questions using appropriate intonation</w:t>
            </w:r>
          </w:p>
          <w:p w:rsidR="002C6759" w:rsidRPr="00B57A5D" w:rsidRDefault="002C6759" w:rsidP="00D112FA">
            <w:pPr>
              <w:pStyle w:val="NoSpacing"/>
              <w:numPr>
                <w:ilvl w:val="0"/>
                <w:numId w:val="35"/>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speaking so that the student can be heard and understood</w:t>
            </w:r>
          </w:p>
          <w:p w:rsidR="002C6759" w:rsidRPr="00B57A5D" w:rsidRDefault="002C6759" w:rsidP="00D112FA">
            <w:pPr>
              <w:pStyle w:val="NoSpacing"/>
              <w:numPr>
                <w:ilvl w:val="0"/>
                <w:numId w:val="35"/>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altering volume for inside and outside situations and when speaking to an audience</w:t>
            </w:r>
          </w:p>
          <w:p w:rsidR="007407CE" w:rsidRPr="00D060CE" w:rsidRDefault="007407CE" w:rsidP="00D112FA">
            <w:pPr>
              <w:pStyle w:val="NoSpacing"/>
              <w:numPr>
                <w:ilvl w:val="0"/>
                <w:numId w:val="8"/>
              </w:numPr>
              <w:rPr>
                <w:rFonts w:ascii="Times New Roman" w:hAnsi="Times New Roman"/>
                <w:color w:val="535353"/>
                <w:sz w:val="16"/>
                <w:szCs w:val="16"/>
                <w:lang w:val="en-AU" w:eastAsia="en-AU"/>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417" w:type="dxa"/>
          </w:tcPr>
          <w:p w:rsidR="007407CE" w:rsidRDefault="007407CE" w:rsidP="00AD5AE7">
            <w:pPr>
              <w:rPr>
                <w:sz w:val="48"/>
                <w:szCs w:val="48"/>
              </w:rPr>
            </w:pPr>
          </w:p>
        </w:tc>
        <w:tc>
          <w:tcPr>
            <w:tcW w:w="1418" w:type="dxa"/>
          </w:tcPr>
          <w:p w:rsidR="007407CE" w:rsidRDefault="007407CE" w:rsidP="00AD5AE7">
            <w:pPr>
              <w:rPr>
                <w:sz w:val="48"/>
                <w:szCs w:val="48"/>
              </w:rPr>
            </w:pPr>
          </w:p>
        </w:tc>
      </w:tr>
      <w:tr w:rsidR="007407CE" w:rsidTr="00AD5AE7">
        <w:tc>
          <w:tcPr>
            <w:tcW w:w="1101" w:type="dxa"/>
            <w:vMerge/>
          </w:tcPr>
          <w:p w:rsidR="007407CE" w:rsidRDefault="007407CE" w:rsidP="00AD5AE7">
            <w:pPr>
              <w:rPr>
                <w:sz w:val="48"/>
                <w:szCs w:val="48"/>
              </w:rPr>
            </w:pPr>
          </w:p>
        </w:tc>
        <w:tc>
          <w:tcPr>
            <w:tcW w:w="8079" w:type="dxa"/>
            <w:shd w:val="clear" w:color="auto" w:fill="EBD7FF"/>
          </w:tcPr>
          <w:p w:rsidR="002C6759" w:rsidRPr="00B57A5D" w:rsidRDefault="002C6759" w:rsidP="002C6759">
            <w:pPr>
              <w:pStyle w:val="NoSpacing"/>
              <w:rPr>
                <w:rFonts w:ascii="Arial" w:hAnsi="Arial" w:cs="Arial"/>
                <w:sz w:val="20"/>
                <w:szCs w:val="20"/>
                <w:lang w:val="en-AU" w:eastAsia="en-AU"/>
              </w:rPr>
            </w:pPr>
            <w:r w:rsidRPr="00B57A5D">
              <w:rPr>
                <w:rFonts w:ascii="Arial" w:hAnsi="Arial" w:cs="Arial"/>
                <w:sz w:val="20"/>
                <w:szCs w:val="20"/>
                <w:lang w:val="en-AU" w:eastAsia="en-AU"/>
              </w:rPr>
              <w:t xml:space="preserve">Deliver short oral presentations to peers </w:t>
            </w:r>
          </w:p>
          <w:p w:rsidR="002C6759" w:rsidRPr="00B57A5D" w:rsidRDefault="002C6759" w:rsidP="00D112FA">
            <w:pPr>
              <w:pStyle w:val="NoSpacing"/>
              <w:numPr>
                <w:ilvl w:val="0"/>
                <w:numId w:val="36"/>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sharing a personal experience, interest or discovery with peers in a semi-formal situation</w:t>
            </w:r>
          </w:p>
          <w:p w:rsidR="002C6759" w:rsidRPr="00B57A5D" w:rsidRDefault="002C6759" w:rsidP="00D112FA">
            <w:pPr>
              <w:pStyle w:val="NoSpacing"/>
              <w:numPr>
                <w:ilvl w:val="0"/>
                <w:numId w:val="36"/>
              </w:numPr>
              <w:rPr>
                <w:rFonts w:ascii="Times New Roman" w:hAnsi="Times New Roman"/>
                <w:color w:val="4F81BD" w:themeColor="accent1"/>
                <w:sz w:val="16"/>
                <w:szCs w:val="16"/>
                <w:lang w:val="en-AU" w:eastAsia="en-AU"/>
              </w:rPr>
            </w:pPr>
            <w:r w:rsidRPr="00B57A5D">
              <w:rPr>
                <w:rFonts w:ascii="Times New Roman" w:hAnsi="Times New Roman"/>
                <w:color w:val="4F81BD" w:themeColor="accent1"/>
                <w:sz w:val="16"/>
                <w:szCs w:val="16"/>
                <w:lang w:val="en-AU" w:eastAsia="en-AU"/>
              </w:rPr>
              <w:t>using visual cues to practise staying on topic</w:t>
            </w:r>
          </w:p>
          <w:p w:rsidR="007407CE" w:rsidRDefault="007407CE" w:rsidP="00370304">
            <w:pPr>
              <w:pStyle w:val="NoSpacing"/>
              <w:ind w:left="360"/>
              <w:rPr>
                <w:rFonts w:ascii="Helvetica" w:hAnsi="Helvetica" w:cs="Helvetica"/>
                <w:color w:val="000000"/>
                <w:sz w:val="18"/>
                <w:szCs w:val="18"/>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560" w:type="dxa"/>
          </w:tcPr>
          <w:p w:rsidR="007407CE" w:rsidRDefault="007407CE" w:rsidP="00AD5AE7">
            <w:pPr>
              <w:rPr>
                <w:sz w:val="48"/>
                <w:szCs w:val="48"/>
              </w:rPr>
            </w:pPr>
          </w:p>
        </w:tc>
        <w:tc>
          <w:tcPr>
            <w:tcW w:w="1559" w:type="dxa"/>
          </w:tcPr>
          <w:p w:rsidR="007407CE" w:rsidRDefault="007407CE" w:rsidP="00AD5AE7">
            <w:pPr>
              <w:rPr>
                <w:sz w:val="48"/>
                <w:szCs w:val="48"/>
              </w:rPr>
            </w:pPr>
          </w:p>
        </w:tc>
        <w:tc>
          <w:tcPr>
            <w:tcW w:w="1417" w:type="dxa"/>
          </w:tcPr>
          <w:p w:rsidR="007407CE" w:rsidRDefault="007407CE" w:rsidP="00AD5AE7">
            <w:pPr>
              <w:rPr>
                <w:sz w:val="48"/>
                <w:szCs w:val="48"/>
              </w:rPr>
            </w:pPr>
          </w:p>
        </w:tc>
        <w:tc>
          <w:tcPr>
            <w:tcW w:w="1418" w:type="dxa"/>
          </w:tcPr>
          <w:p w:rsidR="007407CE" w:rsidRDefault="007407CE" w:rsidP="00AD5AE7">
            <w:pPr>
              <w:rPr>
                <w:sz w:val="48"/>
                <w:szCs w:val="48"/>
              </w:rPr>
            </w:pPr>
          </w:p>
        </w:tc>
      </w:tr>
    </w:tbl>
    <w:p w:rsidR="007407CE" w:rsidRDefault="007407CE" w:rsidP="007407CE"/>
    <w:p w:rsidR="007407CE" w:rsidRDefault="007407CE" w:rsidP="007407CE"/>
    <w:p w:rsidR="001D1E11" w:rsidRDefault="001D1E11"/>
    <w:sectPr w:rsidR="001D1E11" w:rsidSect="004816C1">
      <w:footerReference w:type="default" r:id="rId59"/>
      <w:pgSz w:w="23814" w:h="16839" w:orient="landscape" w:code="8"/>
      <w:pgMar w:top="864"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2FA" w:rsidRDefault="00D112FA" w:rsidP="00932D07">
      <w:r>
        <w:separator/>
      </w:r>
    </w:p>
  </w:endnote>
  <w:endnote w:type="continuationSeparator" w:id="1">
    <w:p w:rsidR="00D112FA" w:rsidRDefault="00D112FA" w:rsidP="00932D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0CE" w:rsidRDefault="007407CE" w:rsidP="00D060CE">
    <w:pPr>
      <w:pStyle w:val="Footer"/>
    </w:pPr>
    <w:r>
      <w:t>CEOB. DEC. 2011</w:t>
    </w:r>
  </w:p>
  <w:p w:rsidR="00D060CE" w:rsidRDefault="009A3C7E">
    <w:pPr>
      <w:pStyle w:val="Footer"/>
    </w:pPr>
  </w:p>
  <w:p w:rsidR="00D060CE" w:rsidRDefault="009A3C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2FA" w:rsidRDefault="00D112FA" w:rsidP="00932D07">
      <w:r>
        <w:separator/>
      </w:r>
    </w:p>
  </w:footnote>
  <w:footnote w:type="continuationSeparator" w:id="1">
    <w:p w:rsidR="00D112FA" w:rsidRDefault="00D112FA" w:rsidP="00932D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E98"/>
    <w:multiLevelType w:val="multilevel"/>
    <w:tmpl w:val="E6E0A3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C4D5A"/>
    <w:multiLevelType w:val="multilevel"/>
    <w:tmpl w:val="7038AE6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6910757"/>
    <w:multiLevelType w:val="multilevel"/>
    <w:tmpl w:val="937A50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C66973"/>
    <w:multiLevelType w:val="multilevel"/>
    <w:tmpl w:val="A4FE0C4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32530BC"/>
    <w:multiLevelType w:val="multilevel"/>
    <w:tmpl w:val="C9C29B0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332235E"/>
    <w:multiLevelType w:val="multilevel"/>
    <w:tmpl w:val="A4FE0C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631873"/>
    <w:multiLevelType w:val="multilevel"/>
    <w:tmpl w:val="57FE0E5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680565E"/>
    <w:multiLevelType w:val="hybridMultilevel"/>
    <w:tmpl w:val="46A0F0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B2F188E"/>
    <w:multiLevelType w:val="multilevel"/>
    <w:tmpl w:val="56D482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1EE91658"/>
    <w:multiLevelType w:val="hybridMultilevel"/>
    <w:tmpl w:val="DD547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2E867FB"/>
    <w:multiLevelType w:val="multilevel"/>
    <w:tmpl w:val="A4FE0C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B61902"/>
    <w:multiLevelType w:val="multilevel"/>
    <w:tmpl w:val="67EE9C6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978135F"/>
    <w:multiLevelType w:val="multilevel"/>
    <w:tmpl w:val="67EE9C6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314E499B"/>
    <w:multiLevelType w:val="multilevel"/>
    <w:tmpl w:val="09182AB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26F7E22"/>
    <w:multiLevelType w:val="multilevel"/>
    <w:tmpl w:val="E6E0A3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0D0E3D"/>
    <w:multiLevelType w:val="multilevel"/>
    <w:tmpl w:val="67EE9C6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3FAC60E7"/>
    <w:multiLevelType w:val="multilevel"/>
    <w:tmpl w:val="0EAC5CB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41CC700B"/>
    <w:multiLevelType w:val="multilevel"/>
    <w:tmpl w:val="E6E0A39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26B418F"/>
    <w:multiLevelType w:val="multilevel"/>
    <w:tmpl w:val="E6E0A39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46DB7BFE"/>
    <w:multiLevelType w:val="multilevel"/>
    <w:tmpl w:val="0EAC5CB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481B0900"/>
    <w:multiLevelType w:val="multilevel"/>
    <w:tmpl w:val="937A505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4AE62786"/>
    <w:multiLevelType w:val="multilevel"/>
    <w:tmpl w:val="EAAE938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C6B5DCD"/>
    <w:multiLevelType w:val="multilevel"/>
    <w:tmpl w:val="7D18A6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9E59DF"/>
    <w:multiLevelType w:val="multilevel"/>
    <w:tmpl w:val="0B48444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nsid w:val="4FA77BF0"/>
    <w:multiLevelType w:val="multilevel"/>
    <w:tmpl w:val="0EAC5CB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50DF4A36"/>
    <w:multiLevelType w:val="hybridMultilevel"/>
    <w:tmpl w:val="765C0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2891320"/>
    <w:multiLevelType w:val="multilevel"/>
    <w:tmpl w:val="CB309D9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5D485DE8"/>
    <w:multiLevelType w:val="hybridMultilevel"/>
    <w:tmpl w:val="ADA631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49E3D1C"/>
    <w:multiLevelType w:val="multilevel"/>
    <w:tmpl w:val="5D2249C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66297AE0"/>
    <w:multiLevelType w:val="multilevel"/>
    <w:tmpl w:val="A4FE0C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930B5D"/>
    <w:multiLevelType w:val="multilevel"/>
    <w:tmpl w:val="E6E0A39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696A5C82"/>
    <w:multiLevelType w:val="hybridMultilevel"/>
    <w:tmpl w:val="AF0E3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A342020"/>
    <w:multiLevelType w:val="multilevel"/>
    <w:tmpl w:val="428088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6CF00A94"/>
    <w:multiLevelType w:val="multilevel"/>
    <w:tmpl w:val="A4FE0C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907DA1"/>
    <w:multiLevelType w:val="hybridMultilevel"/>
    <w:tmpl w:val="947C0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549373E"/>
    <w:multiLevelType w:val="hybridMultilevel"/>
    <w:tmpl w:val="EA7E7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C4A709D"/>
    <w:multiLevelType w:val="hybridMultilevel"/>
    <w:tmpl w:val="668800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6"/>
  </w:num>
  <w:num w:numId="2">
    <w:abstractNumId w:val="11"/>
  </w:num>
  <w:num w:numId="3">
    <w:abstractNumId w:val="15"/>
  </w:num>
  <w:num w:numId="4">
    <w:abstractNumId w:val="12"/>
  </w:num>
  <w:num w:numId="5">
    <w:abstractNumId w:val="7"/>
  </w:num>
  <w:num w:numId="6">
    <w:abstractNumId w:val="9"/>
  </w:num>
  <w:num w:numId="7">
    <w:abstractNumId w:val="34"/>
  </w:num>
  <w:num w:numId="8">
    <w:abstractNumId w:val="35"/>
  </w:num>
  <w:num w:numId="9">
    <w:abstractNumId w:val="25"/>
  </w:num>
  <w:num w:numId="10">
    <w:abstractNumId w:val="3"/>
  </w:num>
  <w:num w:numId="11">
    <w:abstractNumId w:val="2"/>
  </w:num>
  <w:num w:numId="12">
    <w:abstractNumId w:val="0"/>
  </w:num>
  <w:num w:numId="13">
    <w:abstractNumId w:val="30"/>
  </w:num>
  <w:num w:numId="14">
    <w:abstractNumId w:val="14"/>
  </w:num>
  <w:num w:numId="15">
    <w:abstractNumId w:val="22"/>
  </w:num>
  <w:num w:numId="16">
    <w:abstractNumId w:val="1"/>
  </w:num>
  <w:num w:numId="17">
    <w:abstractNumId w:val="4"/>
  </w:num>
  <w:num w:numId="18">
    <w:abstractNumId w:val="21"/>
  </w:num>
  <w:num w:numId="19">
    <w:abstractNumId w:val="16"/>
  </w:num>
  <w:num w:numId="20">
    <w:abstractNumId w:val="31"/>
  </w:num>
  <w:num w:numId="21">
    <w:abstractNumId w:val="6"/>
  </w:num>
  <w:num w:numId="22">
    <w:abstractNumId w:val="10"/>
  </w:num>
  <w:num w:numId="23">
    <w:abstractNumId w:val="33"/>
  </w:num>
  <w:num w:numId="24">
    <w:abstractNumId w:val="23"/>
  </w:num>
  <w:num w:numId="25">
    <w:abstractNumId w:val="28"/>
  </w:num>
  <w:num w:numId="26">
    <w:abstractNumId w:val="19"/>
  </w:num>
  <w:num w:numId="27">
    <w:abstractNumId w:val="13"/>
  </w:num>
  <w:num w:numId="28">
    <w:abstractNumId w:val="5"/>
  </w:num>
  <w:num w:numId="29">
    <w:abstractNumId w:val="29"/>
  </w:num>
  <w:num w:numId="30">
    <w:abstractNumId w:val="20"/>
  </w:num>
  <w:num w:numId="31">
    <w:abstractNumId w:val="17"/>
  </w:num>
  <w:num w:numId="32">
    <w:abstractNumId w:val="18"/>
  </w:num>
  <w:num w:numId="33">
    <w:abstractNumId w:val="32"/>
  </w:num>
  <w:num w:numId="34">
    <w:abstractNumId w:val="26"/>
  </w:num>
  <w:num w:numId="35">
    <w:abstractNumId w:val="8"/>
  </w:num>
  <w:num w:numId="36">
    <w:abstractNumId w:val="24"/>
  </w:num>
  <w:num w:numId="37">
    <w:abstractNumId w:val="2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407CE"/>
    <w:rsid w:val="00096B50"/>
    <w:rsid w:val="0013136F"/>
    <w:rsid w:val="001A24E9"/>
    <w:rsid w:val="001D1E11"/>
    <w:rsid w:val="001E6D17"/>
    <w:rsid w:val="002C6759"/>
    <w:rsid w:val="002D306F"/>
    <w:rsid w:val="00370304"/>
    <w:rsid w:val="003F706E"/>
    <w:rsid w:val="00453E47"/>
    <w:rsid w:val="004828AF"/>
    <w:rsid w:val="00592DA5"/>
    <w:rsid w:val="006D5342"/>
    <w:rsid w:val="007407CE"/>
    <w:rsid w:val="007639BD"/>
    <w:rsid w:val="007C6168"/>
    <w:rsid w:val="00837DA6"/>
    <w:rsid w:val="00932D07"/>
    <w:rsid w:val="009A3C7E"/>
    <w:rsid w:val="00BE3CE4"/>
    <w:rsid w:val="00C1148E"/>
    <w:rsid w:val="00D112F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7CE"/>
    <w:pPr>
      <w:ind w:left="0" w:firstLine="0"/>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7CE"/>
    <w:pPr>
      <w:ind w:left="0" w:firstLine="0"/>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07CE"/>
    <w:pPr>
      <w:ind w:left="720" w:hanging="357"/>
      <w:contextualSpacing/>
    </w:pPr>
  </w:style>
  <w:style w:type="paragraph" w:styleId="Footer">
    <w:name w:val="footer"/>
    <w:basedOn w:val="Normal"/>
    <w:link w:val="FooterChar"/>
    <w:uiPriority w:val="99"/>
    <w:unhideWhenUsed/>
    <w:rsid w:val="007407CE"/>
    <w:pPr>
      <w:tabs>
        <w:tab w:val="center" w:pos="4513"/>
        <w:tab w:val="right" w:pos="9026"/>
      </w:tabs>
    </w:pPr>
  </w:style>
  <w:style w:type="character" w:customStyle="1" w:styleId="FooterChar">
    <w:name w:val="Footer Char"/>
    <w:basedOn w:val="DefaultParagraphFont"/>
    <w:link w:val="Footer"/>
    <w:uiPriority w:val="99"/>
    <w:rsid w:val="007407CE"/>
    <w:rPr>
      <w:rFonts w:eastAsiaTheme="minorEastAsia"/>
      <w:sz w:val="24"/>
      <w:szCs w:val="24"/>
      <w:lang w:val="en-US"/>
    </w:rPr>
  </w:style>
  <w:style w:type="paragraph" w:styleId="NoSpacing">
    <w:name w:val="No Spacing"/>
    <w:uiPriority w:val="1"/>
    <w:qFormat/>
    <w:rsid w:val="007407CE"/>
    <w:rPr>
      <w:rFonts w:ascii="Calibri" w:eastAsia="Times New Roman" w:hAnsi="Calibri" w:cs="Times New Roman"/>
      <w:sz w:val="24"/>
      <w:szCs w:val="24"/>
      <w:lang w:val="en-US"/>
    </w:rPr>
  </w:style>
  <w:style w:type="paragraph" w:styleId="BalloonText">
    <w:name w:val="Balloon Text"/>
    <w:basedOn w:val="Normal"/>
    <w:link w:val="BalloonTextChar"/>
    <w:uiPriority w:val="99"/>
    <w:semiHidden/>
    <w:unhideWhenUsed/>
    <w:rsid w:val="0013136F"/>
    <w:rPr>
      <w:rFonts w:ascii="Tahoma" w:hAnsi="Tahoma" w:cs="Tahoma"/>
      <w:sz w:val="16"/>
      <w:szCs w:val="16"/>
    </w:rPr>
  </w:style>
  <w:style w:type="character" w:customStyle="1" w:styleId="BalloonTextChar">
    <w:name w:val="Balloon Text Char"/>
    <w:basedOn w:val="DefaultParagraphFont"/>
    <w:link w:val="BalloonText"/>
    <w:uiPriority w:val="99"/>
    <w:semiHidden/>
    <w:rsid w:val="0013136F"/>
    <w:rPr>
      <w:rFonts w:ascii="Tahoma" w:eastAsiaTheme="minorEastAsia" w:hAnsi="Tahoma" w:cs="Tahoma"/>
      <w:sz w:val="16"/>
      <w:szCs w:val="16"/>
      <w:lang w:val="en-US"/>
    </w:rPr>
  </w:style>
  <w:style w:type="character" w:styleId="Emphasis">
    <w:name w:val="Emphasis"/>
    <w:basedOn w:val="DefaultParagraphFont"/>
    <w:qFormat/>
    <w:rsid w:val="0013136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a=E&amp;t=texts" TargetMode="External"/><Relationship Id="rId18" Type="http://schemas.openxmlformats.org/officeDocument/2006/relationships/hyperlink" Target="http://www.australiancurriculum.edu.au/Glossary?a=E&amp;t=texts" TargetMode="External"/><Relationship Id="rId26" Type="http://schemas.openxmlformats.org/officeDocument/2006/relationships/hyperlink" Target="http://www.australiancurriculum.edu.au/Glossary?a=E&amp;t=contexts" TargetMode="External"/><Relationship Id="rId39" Type="http://schemas.openxmlformats.org/officeDocument/2006/relationships/hyperlink" Target="http://www.australiancurriculum.edu.au/Glossary?a=E&amp;t=onset+and+rime" TargetMode="External"/><Relationship Id="rId21" Type="http://schemas.openxmlformats.org/officeDocument/2006/relationships/hyperlink" Target="http://www.australiancurriculum.edu.au/Glossary?a=E&amp;t=texts" TargetMode="External"/><Relationship Id="rId34" Type="http://schemas.openxmlformats.org/officeDocument/2006/relationships/hyperlink" Target="http://www.australiancurriculum.edu.au/Glossary?a=E&amp;t=read" TargetMode="External"/><Relationship Id="rId42" Type="http://schemas.openxmlformats.org/officeDocument/2006/relationships/hyperlink" Target="http://www.australiancurriculum.edu.au/Glossary?a=E&amp;t=Create" TargetMode="External"/><Relationship Id="rId47" Type="http://schemas.openxmlformats.org/officeDocument/2006/relationships/image" Target="media/image7.png"/><Relationship Id="rId50" Type="http://schemas.openxmlformats.org/officeDocument/2006/relationships/hyperlink" Target="http://www.australiancurriculum.edu.au/Glossary?a=E&amp;t=syllables" TargetMode="External"/><Relationship Id="rId55" Type="http://schemas.openxmlformats.org/officeDocument/2006/relationships/hyperlink" Target="http://www.australiancurriculum.edu.au/Glossary?a=E&amp;t=Listen"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image" Target="media/image4.gif"/><Relationship Id="rId29" Type="http://schemas.openxmlformats.org/officeDocument/2006/relationships/hyperlink" Target="http://www.australiancurriculum.edu.au/Glossary?a=E&amp;t=texts" TargetMode="External"/><Relationship Id="rId41" Type="http://schemas.openxmlformats.org/officeDocument/2006/relationships/hyperlink" Target="http://www.australiancurriculum.edu.au/Glossary?a=E&amp;t=texts" TargetMode="External"/><Relationship Id="rId54" Type="http://schemas.openxmlformats.org/officeDocument/2006/relationships/hyperlink" Target="http://www.australiancurriculum.edu.au/Glossary?a=E&amp;t=tex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ncurriculum.edu.au/Glossary?a=E&amp;t=sentences" TargetMode="External"/><Relationship Id="rId24" Type="http://schemas.openxmlformats.org/officeDocument/2006/relationships/hyperlink" Target="http://www.australiancurriculum.edu.au/Glossary?a=E&amp;t=text" TargetMode="External"/><Relationship Id="rId32" Type="http://schemas.openxmlformats.org/officeDocument/2006/relationships/hyperlink" Target="http://www.australiancurriculum.edu.au/Glossary?a=E&amp;t=comprehension+strategies" TargetMode="External"/><Relationship Id="rId37" Type="http://schemas.openxmlformats.org/officeDocument/2006/relationships/hyperlink" Target="http://www.australiancurriculum.edu.au/Glossary?a=E&amp;t=text" TargetMode="External"/><Relationship Id="rId40" Type="http://schemas.openxmlformats.org/officeDocument/2006/relationships/image" Target="media/image5.png"/><Relationship Id="rId45" Type="http://schemas.openxmlformats.org/officeDocument/2006/relationships/hyperlink" Target="http://www.australiancurriculum.edu.au/Glossary?a=E&amp;t=texts" TargetMode="External"/><Relationship Id="rId53" Type="http://schemas.openxmlformats.org/officeDocument/2006/relationships/hyperlink" Target="http://www.australiancurriculum.edu.au/Glossary?a=E&amp;t=authors" TargetMode="External"/><Relationship Id="rId58" Type="http://schemas.openxmlformats.org/officeDocument/2006/relationships/hyperlink" Target="http://www.australiancurriculum.edu.au/Glossary?a=E&amp;t=voice" TargetMode="External"/><Relationship Id="rId5" Type="http://schemas.openxmlformats.org/officeDocument/2006/relationships/footnotes" Target="footnotes.xml"/><Relationship Id="rId15" Type="http://schemas.openxmlformats.org/officeDocument/2006/relationships/hyperlink" Target="http://www.australiancurriculum.edu.au/Glossary?a=E&amp;t=digital+texts" TargetMode="External"/><Relationship Id="rId23" Type="http://schemas.openxmlformats.org/officeDocument/2006/relationships/hyperlink" Target="http://www.australiancurriculum.edu.au/Glossary?a=E&amp;t=texts" TargetMode="External"/><Relationship Id="rId28" Type="http://schemas.openxmlformats.org/officeDocument/2006/relationships/hyperlink" Target="http://www.australiancurriculum.edu.au/Glossary?a=E&amp;t=Read" TargetMode="External"/><Relationship Id="rId36" Type="http://schemas.openxmlformats.org/officeDocument/2006/relationships/hyperlink" Target="http://www.australiancurriculum.edu.au/Glossary?a=E&amp;t=write" TargetMode="External"/><Relationship Id="rId49" Type="http://schemas.openxmlformats.org/officeDocument/2006/relationships/hyperlink" Target="http://www.australiancurriculum.edu.au/Glossary?a=E&amp;t=contexts" TargetMode="External"/><Relationship Id="rId57" Type="http://schemas.openxmlformats.org/officeDocument/2006/relationships/hyperlink" Target="http://www.australiancurriculum.edu.au/Glossary?a=E&amp;t=speak" TargetMode="External"/><Relationship Id="rId61"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australiancurriculum.edu.au/Glossary?a=E&amp;t=texts" TargetMode="External"/><Relationship Id="rId31" Type="http://schemas.openxmlformats.org/officeDocument/2006/relationships/hyperlink" Target="http://www.australiancurriculum.edu.au/Glossary?a=E&amp;t=phonic" TargetMode="External"/><Relationship Id="rId44" Type="http://schemas.openxmlformats.org/officeDocument/2006/relationships/image" Target="media/image6.gif"/><Relationship Id="rId52" Type="http://schemas.openxmlformats.org/officeDocument/2006/relationships/hyperlink" Target="http://www.australiancurriculum.edu.au/Glossary?a=E&amp;t=texts"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straliancurriculum.edu.au/Glossary?a=E&amp;t=texts" TargetMode="External"/><Relationship Id="rId14" Type="http://schemas.openxmlformats.org/officeDocument/2006/relationships/hyperlink" Target="http://www.australiancurriculum.edu.au/Glossary?a=E&amp;t=concepts+about+print" TargetMode="External"/><Relationship Id="rId22" Type="http://schemas.openxmlformats.org/officeDocument/2006/relationships/hyperlink" Target="http://www.australiancurriculum.edu.au/Glossary?a=E&amp;t=authors" TargetMode="External"/><Relationship Id="rId27" Type="http://schemas.openxmlformats.org/officeDocument/2006/relationships/hyperlink" Target="http://www.australiancurriculum.edu.au/Glossary?a=E&amp;t=texts" TargetMode="External"/><Relationship Id="rId30" Type="http://schemas.openxmlformats.org/officeDocument/2006/relationships/hyperlink" Target="http://www.australiancurriculum.edu.au/Glossary?a=E&amp;t=concepts+about+print" TargetMode="External"/><Relationship Id="rId35" Type="http://schemas.openxmlformats.org/officeDocument/2006/relationships/hyperlink" Target="http://www.australiancurriculum.edu.au/Glossary?a=E&amp;t=texts" TargetMode="External"/><Relationship Id="rId43" Type="http://schemas.openxmlformats.org/officeDocument/2006/relationships/hyperlink" Target="http://www.australiancurriculum.edu.au/Glossary?a=E&amp;t=texts" TargetMode="External"/><Relationship Id="rId48" Type="http://schemas.openxmlformats.org/officeDocument/2006/relationships/image" Target="media/image8.png"/><Relationship Id="rId56" Type="http://schemas.openxmlformats.org/officeDocument/2006/relationships/hyperlink" Target="http://www.australiancurriculum.edu.au/Glossary?a=E&amp;t=texts" TargetMode="External"/><Relationship Id="rId8" Type="http://schemas.openxmlformats.org/officeDocument/2006/relationships/hyperlink" Target="http://www.australiancurriculum.edu.au/Glossary?a=E&amp;t=texts" TargetMode="External"/><Relationship Id="rId51" Type="http://schemas.openxmlformats.org/officeDocument/2006/relationships/hyperlink" Target="http://www.australiancurriculum.edu.au/Glossary?a=E&amp;t=phonemes" TargetMode="External"/><Relationship Id="rId3" Type="http://schemas.openxmlformats.org/officeDocument/2006/relationships/settings" Target="settings.xml"/><Relationship Id="rId12" Type="http://schemas.openxmlformats.org/officeDocument/2006/relationships/hyperlink" Target="http://www.australiancurriculum.edu.au/Glossary?a=E&amp;t=texts" TargetMode="External"/><Relationship Id="rId17" Type="http://schemas.openxmlformats.org/officeDocument/2006/relationships/hyperlink" Target="http://www.australiancurriculum.edu.au/Glossary?a=E&amp;t=texts" TargetMode="External"/><Relationship Id="rId25" Type="http://schemas.openxmlformats.org/officeDocument/2006/relationships/hyperlink" Target="http://www.australiancurriculum.edu.au/Glossary?a=E&amp;t=texts" TargetMode="External"/><Relationship Id="rId33" Type="http://schemas.openxmlformats.org/officeDocument/2006/relationships/hyperlink" Target="http://www.australiancurriculum.edu.au/Glossary?a=E&amp;t=texts" TargetMode="External"/><Relationship Id="rId38" Type="http://schemas.openxmlformats.org/officeDocument/2006/relationships/hyperlink" Target="http://www.australiancurriculum.edu.au/Glossary?a=E&amp;t=sentences" TargetMode="External"/><Relationship Id="rId46" Type="http://schemas.openxmlformats.org/officeDocument/2006/relationships/hyperlink" Target="http://www.australiancurriculum.edu.au/Glossary?a=E&amp;t=texts"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flane</dc:creator>
  <cp:lastModifiedBy>olyons</cp:lastModifiedBy>
  <cp:revision>5</cp:revision>
  <dcterms:created xsi:type="dcterms:W3CDTF">2011-12-09T00:59:00Z</dcterms:created>
  <dcterms:modified xsi:type="dcterms:W3CDTF">2011-12-09T01:43:00Z</dcterms:modified>
</cp:coreProperties>
</file>