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1A" w:rsidRPr="00AA19E4" w:rsidRDefault="003A65A3" w:rsidP="00AA19E4">
      <w:pPr>
        <w:ind w:left="-720" w:right="-1060"/>
        <w:jc w:val="center"/>
        <w:rPr>
          <w:b/>
          <w:sz w:val="32"/>
          <w:szCs w:val="32"/>
        </w:rPr>
      </w:pPr>
      <w:bookmarkStart w:id="0" w:name="_GoBack"/>
      <w:bookmarkEnd w:id="0"/>
      <w:r>
        <w:rPr>
          <w:b/>
          <w:sz w:val="32"/>
          <w:szCs w:val="32"/>
        </w:rPr>
        <w:t xml:space="preserve">AUSVELS: </w:t>
      </w:r>
      <w:r w:rsidR="007B5E1A" w:rsidRPr="00652194">
        <w:rPr>
          <w:b/>
          <w:sz w:val="32"/>
          <w:szCs w:val="32"/>
        </w:rPr>
        <w:t xml:space="preserve">AUSTRALIAN </w:t>
      </w:r>
      <w:proofErr w:type="gramStart"/>
      <w:r w:rsidR="007B5E1A" w:rsidRPr="00652194">
        <w:rPr>
          <w:b/>
          <w:sz w:val="32"/>
          <w:szCs w:val="32"/>
        </w:rPr>
        <w:t>CURRICULUM :</w:t>
      </w:r>
      <w:proofErr w:type="gramEnd"/>
      <w:r w:rsidR="007B5E1A" w:rsidRPr="00652194">
        <w:rPr>
          <w:b/>
          <w:sz w:val="32"/>
          <w:szCs w:val="32"/>
        </w:rPr>
        <w:t xml:space="preserve"> ENGLISH</w:t>
      </w:r>
      <w:r w:rsidR="00572736" w:rsidRPr="00652194">
        <w:rPr>
          <w:b/>
          <w:sz w:val="32"/>
          <w:szCs w:val="32"/>
        </w:rPr>
        <w:t xml:space="preserve">: </w:t>
      </w:r>
      <w:r w:rsidR="00524CD7">
        <w:rPr>
          <w:b/>
          <w:sz w:val="32"/>
          <w:szCs w:val="32"/>
        </w:rPr>
        <w:t>Level</w:t>
      </w:r>
      <w:r w:rsidR="00572736" w:rsidRPr="00652194">
        <w:rPr>
          <w:b/>
          <w:sz w:val="32"/>
          <w:szCs w:val="32"/>
        </w:rPr>
        <w:t xml:space="preserve"> </w:t>
      </w:r>
      <w:r w:rsidR="00B51700">
        <w:rPr>
          <w:b/>
          <w:sz w:val="32"/>
          <w:szCs w:val="32"/>
        </w:rPr>
        <w:t>8</w:t>
      </w:r>
    </w:p>
    <w:tbl>
      <w:tblPr>
        <w:tblStyle w:val="TableGrid"/>
        <w:tblW w:w="0" w:type="auto"/>
        <w:tblLook w:val="04A0" w:firstRow="1" w:lastRow="0" w:firstColumn="1" w:lastColumn="0" w:noHBand="0" w:noVBand="1"/>
      </w:tblPr>
      <w:tblGrid>
        <w:gridCol w:w="2181"/>
        <w:gridCol w:w="6144"/>
        <w:gridCol w:w="6286"/>
        <w:gridCol w:w="6545"/>
      </w:tblGrid>
      <w:tr w:rsidR="009B1676" w:rsidRPr="00016687" w:rsidTr="005422DD">
        <w:tc>
          <w:tcPr>
            <w:tcW w:w="2181" w:type="dxa"/>
            <w:tcBorders>
              <w:bottom w:val="single" w:sz="4" w:space="0" w:color="auto"/>
            </w:tcBorders>
            <w:shd w:val="clear" w:color="auto" w:fill="auto"/>
          </w:tcPr>
          <w:p w:rsidR="00E14BA2" w:rsidRPr="00016687" w:rsidRDefault="00E14BA2" w:rsidP="00921E1B">
            <w:pPr>
              <w:rPr>
                <w:color w:val="0000FF"/>
                <w:sz w:val="40"/>
                <w:szCs w:val="40"/>
              </w:rPr>
            </w:pPr>
          </w:p>
        </w:tc>
        <w:tc>
          <w:tcPr>
            <w:tcW w:w="6144" w:type="dxa"/>
            <w:tcBorders>
              <w:bottom w:val="single" w:sz="4" w:space="0" w:color="auto"/>
            </w:tcBorders>
            <w:shd w:val="clear" w:color="auto" w:fill="auto"/>
          </w:tcPr>
          <w:p w:rsidR="00E14BA2" w:rsidRPr="00016687" w:rsidRDefault="00E14BA2" w:rsidP="00E14BA2">
            <w:pPr>
              <w:rPr>
                <w:color w:val="0000FF"/>
                <w:sz w:val="40"/>
                <w:szCs w:val="40"/>
              </w:rPr>
            </w:pPr>
            <w:r>
              <w:rPr>
                <w:color w:val="0000FF"/>
                <w:sz w:val="40"/>
                <w:szCs w:val="40"/>
              </w:rPr>
              <w:t>Reading &amp; Viewing</w:t>
            </w:r>
          </w:p>
        </w:tc>
        <w:tc>
          <w:tcPr>
            <w:tcW w:w="6286" w:type="dxa"/>
            <w:tcBorders>
              <w:bottom w:val="single" w:sz="4" w:space="0" w:color="auto"/>
            </w:tcBorders>
            <w:shd w:val="clear" w:color="auto" w:fill="auto"/>
          </w:tcPr>
          <w:p w:rsidR="00E14BA2" w:rsidRPr="00016687" w:rsidRDefault="00921E1B" w:rsidP="00921E1B">
            <w:pPr>
              <w:rPr>
                <w:color w:val="0000FF"/>
                <w:sz w:val="40"/>
                <w:szCs w:val="40"/>
              </w:rPr>
            </w:pPr>
            <w:r>
              <w:rPr>
                <w:color w:val="0000FF"/>
                <w:sz w:val="40"/>
                <w:szCs w:val="40"/>
              </w:rPr>
              <w:t>Writing</w:t>
            </w:r>
          </w:p>
        </w:tc>
        <w:tc>
          <w:tcPr>
            <w:tcW w:w="6545" w:type="dxa"/>
            <w:tcBorders>
              <w:bottom w:val="single" w:sz="4" w:space="0" w:color="auto"/>
            </w:tcBorders>
            <w:shd w:val="clear" w:color="auto" w:fill="auto"/>
          </w:tcPr>
          <w:p w:rsidR="00921E1B" w:rsidRPr="00016687" w:rsidRDefault="00921E1B" w:rsidP="00921E1B">
            <w:pPr>
              <w:rPr>
                <w:color w:val="0000FF"/>
                <w:sz w:val="40"/>
                <w:szCs w:val="40"/>
              </w:rPr>
            </w:pPr>
            <w:r>
              <w:rPr>
                <w:color w:val="0000FF"/>
                <w:sz w:val="40"/>
                <w:szCs w:val="40"/>
              </w:rPr>
              <w:t>Speaking &amp; Listening</w:t>
            </w:r>
          </w:p>
        </w:tc>
      </w:tr>
      <w:tr w:rsidR="005422DD" w:rsidRPr="00016687" w:rsidTr="005422DD">
        <w:tc>
          <w:tcPr>
            <w:tcW w:w="2181" w:type="dxa"/>
            <w:vMerge w:val="restart"/>
            <w:shd w:val="clear" w:color="auto" w:fill="FFEFC8"/>
          </w:tcPr>
          <w:p w:rsidR="005422DD" w:rsidRPr="00913C1F" w:rsidRDefault="005422DD" w:rsidP="00921E1B">
            <w:pPr>
              <w:rPr>
                <w:color w:val="0000FF"/>
                <w:sz w:val="28"/>
                <w:szCs w:val="28"/>
              </w:rPr>
            </w:pPr>
            <w:r w:rsidRPr="00913C1F">
              <w:rPr>
                <w:color w:val="0000FF"/>
                <w:sz w:val="28"/>
                <w:szCs w:val="28"/>
              </w:rPr>
              <w:t>LANGUAGE</w:t>
            </w:r>
          </w:p>
        </w:tc>
        <w:tc>
          <w:tcPr>
            <w:tcW w:w="6144" w:type="dxa"/>
            <w:shd w:val="clear" w:color="auto" w:fill="FFEFC8"/>
          </w:tcPr>
          <w:p w:rsidR="005422DD" w:rsidRPr="00EB1343" w:rsidRDefault="005422DD" w:rsidP="00E14BA2">
            <w:pPr>
              <w:rPr>
                <w:color w:val="0000FF"/>
                <w:sz w:val="22"/>
                <w:szCs w:val="22"/>
              </w:rPr>
            </w:pPr>
            <w:bookmarkStart w:id="1" w:name="OLE_LINK11"/>
            <w:bookmarkStart w:id="2" w:name="OLE_LINK12"/>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how the text structures and language features of persuasive texts, including media texts, vary according to the medium and mode of communication (ACELA1543)</w:t>
            </w:r>
            <w:bookmarkEnd w:id="1"/>
            <w:bookmarkEnd w:id="2"/>
          </w:p>
        </w:tc>
        <w:tc>
          <w:tcPr>
            <w:tcW w:w="6286" w:type="dxa"/>
            <w:shd w:val="clear" w:color="auto" w:fill="FFEFC8"/>
          </w:tcPr>
          <w:p w:rsidR="005422DD" w:rsidRPr="00EB1343" w:rsidRDefault="005422DD" w:rsidP="00921E1B">
            <w:pPr>
              <w:rPr>
                <w:color w:val="0000FF"/>
                <w:sz w:val="22"/>
                <w:szCs w:val="22"/>
              </w:rPr>
            </w:pPr>
            <w:bookmarkStart w:id="3" w:name="OLE_LINK47"/>
            <w:bookmarkStart w:id="4" w:name="OLE_LINK48"/>
            <w:r w:rsidRPr="00EB1343">
              <w:rPr>
                <w:rFonts w:ascii="Helvetica" w:hAnsi="Helvetica" w:cs="Helvetica"/>
                <w:color w:val="000000"/>
                <w:sz w:val="22"/>
                <w:szCs w:val="22"/>
              </w:rPr>
              <w:t>Understand how coherence is created in complex texts through devices like lexical cohesion, ellipsis, grammatical theme and text connectives (ACELA1809)</w:t>
            </w:r>
            <w:bookmarkEnd w:id="3"/>
            <w:bookmarkEnd w:id="4"/>
          </w:p>
        </w:tc>
        <w:tc>
          <w:tcPr>
            <w:tcW w:w="6545" w:type="dxa"/>
            <w:shd w:val="clear" w:color="auto" w:fill="FFEFC8"/>
          </w:tcPr>
          <w:p w:rsidR="005422DD" w:rsidRPr="00EB1343" w:rsidRDefault="005422DD" w:rsidP="00921E1B">
            <w:pPr>
              <w:rPr>
                <w:color w:val="0000FF"/>
                <w:sz w:val="22"/>
                <w:szCs w:val="22"/>
              </w:rPr>
            </w:pPr>
            <w:bookmarkStart w:id="5" w:name="OLE_LINK65"/>
            <w:bookmarkStart w:id="6" w:name="OLE_LINK66"/>
            <w:r w:rsidRPr="00EB1343">
              <w:rPr>
                <w:rFonts w:ascii="Helvetica" w:hAnsi="Helvetica" w:cs="Helvetica"/>
                <w:color w:val="000000"/>
                <w:sz w:val="22"/>
                <w:szCs w:val="22"/>
              </w:rPr>
              <w:t>Understand the influence and impact that the English language has had on other languages or dialects and how English has been influenced in return (ACELA1540)</w:t>
            </w:r>
            <w:r w:rsidRPr="00EB1343">
              <w:rPr>
                <w:rFonts w:ascii="Lucida Grande" w:hAnsi="Lucida Grande" w:cs="Lucida Grande"/>
                <w:b/>
                <w:color w:val="000000"/>
                <w:sz w:val="22"/>
                <w:szCs w:val="22"/>
              </w:rPr>
              <w:t xml:space="preserve"> ã</w:t>
            </w:r>
            <w:bookmarkEnd w:id="5"/>
            <w:bookmarkEnd w:id="6"/>
          </w:p>
        </w:tc>
      </w:tr>
      <w:tr w:rsidR="005422DD" w:rsidRPr="00016687" w:rsidTr="005422DD">
        <w:tc>
          <w:tcPr>
            <w:tcW w:w="2181" w:type="dxa"/>
            <w:vMerge/>
            <w:shd w:val="clear" w:color="auto" w:fill="FFEFC8"/>
          </w:tcPr>
          <w:p w:rsidR="005422DD" w:rsidRPr="00016687" w:rsidRDefault="005422DD" w:rsidP="00921E1B">
            <w:pPr>
              <w:rPr>
                <w:color w:val="0000FF"/>
                <w:sz w:val="40"/>
                <w:szCs w:val="40"/>
              </w:rPr>
            </w:pPr>
          </w:p>
        </w:tc>
        <w:tc>
          <w:tcPr>
            <w:tcW w:w="6144" w:type="dxa"/>
            <w:shd w:val="clear" w:color="auto" w:fill="FFEFC8"/>
          </w:tcPr>
          <w:p w:rsidR="005422DD" w:rsidRPr="00EB1343" w:rsidRDefault="005422DD" w:rsidP="00E14BA2">
            <w:pPr>
              <w:rPr>
                <w:rFonts w:ascii="Helvetica" w:hAnsi="Helvetica" w:cs="Helvetica"/>
                <w:color w:val="000000"/>
                <w:sz w:val="22"/>
                <w:szCs w:val="22"/>
              </w:rPr>
            </w:pPr>
            <w:r w:rsidRPr="00EB1343">
              <w:rPr>
                <w:rFonts w:ascii="Helvetica" w:hAnsi="Helvetica" w:cs="Helvetica"/>
                <w:color w:val="000000"/>
                <w:sz w:val="22"/>
                <w:szCs w:val="22"/>
              </w:rPr>
              <w:t>Understand how cohesion in texts is improved by strengthening the internal structure of paragraphs through the use of examples, quotations and substantiation of claims (ACELA1766)</w:t>
            </w:r>
          </w:p>
        </w:tc>
        <w:tc>
          <w:tcPr>
            <w:tcW w:w="6286" w:type="dxa"/>
            <w:shd w:val="clear" w:color="auto" w:fill="FFEFC8"/>
          </w:tcPr>
          <w:p w:rsidR="005422DD" w:rsidRPr="00EB1343" w:rsidRDefault="005422DD" w:rsidP="00921E1B">
            <w:pPr>
              <w:rPr>
                <w:rFonts w:ascii="Helvetica" w:hAnsi="Helvetica" w:cs="Helvetica"/>
                <w:color w:val="000000"/>
                <w:sz w:val="22"/>
                <w:szCs w:val="22"/>
              </w:rPr>
            </w:pPr>
            <w:bookmarkStart w:id="7" w:name="OLE_LINK49"/>
            <w:bookmarkStart w:id="8" w:name="OLE_LINK50"/>
            <w:r w:rsidRPr="00EB1343">
              <w:rPr>
                <w:rFonts w:ascii="Helvetica" w:hAnsi="Helvetica" w:cs="Helvetica"/>
                <w:color w:val="000000"/>
                <w:sz w:val="22"/>
                <w:szCs w:val="22"/>
              </w:rPr>
              <w:t xml:space="preserve">Understand the effect of </w:t>
            </w:r>
            <w:proofErr w:type="spellStart"/>
            <w:r w:rsidRPr="00EB1343">
              <w:rPr>
                <w:rFonts w:ascii="Helvetica" w:hAnsi="Helvetica" w:cs="Helvetica"/>
                <w:color w:val="000000"/>
                <w:sz w:val="22"/>
                <w:szCs w:val="22"/>
              </w:rPr>
              <w:t>nominalisation</w:t>
            </w:r>
            <w:proofErr w:type="spellEnd"/>
            <w:r w:rsidRPr="00EB1343">
              <w:rPr>
                <w:rFonts w:ascii="Helvetica" w:hAnsi="Helvetica" w:cs="Helvetica"/>
                <w:color w:val="000000"/>
                <w:sz w:val="22"/>
                <w:szCs w:val="22"/>
              </w:rPr>
              <w:t xml:space="preserve"> in the writing of informative and persuasive texts (ACELA1546)</w:t>
            </w:r>
            <w:bookmarkEnd w:id="7"/>
            <w:bookmarkEnd w:id="8"/>
          </w:p>
        </w:tc>
        <w:tc>
          <w:tcPr>
            <w:tcW w:w="6545" w:type="dxa"/>
            <w:shd w:val="clear" w:color="auto" w:fill="FFEFC8"/>
          </w:tcPr>
          <w:p w:rsidR="005422DD" w:rsidRPr="00EB1343" w:rsidRDefault="005422DD" w:rsidP="00921E1B">
            <w:pPr>
              <w:rPr>
                <w:rFonts w:ascii="Helvetica" w:hAnsi="Helvetica" w:cs="Helvetica"/>
                <w:color w:val="000000"/>
                <w:sz w:val="22"/>
                <w:szCs w:val="22"/>
              </w:rPr>
            </w:pPr>
            <w:bookmarkStart w:id="9" w:name="OLE_LINK67"/>
            <w:bookmarkStart w:id="10" w:name="OLE_LINK68"/>
            <w:r w:rsidRPr="00EB1343">
              <w:rPr>
                <w:rFonts w:ascii="Helvetica" w:hAnsi="Helvetica" w:cs="Helvetica"/>
                <w:color w:val="000000"/>
                <w:sz w:val="22"/>
                <w:szCs w:val="22"/>
              </w:rPr>
              <w:t>Understand how conventions of speech adopted by communities influence the identities of people in those communities (ACELA1541)</w:t>
            </w:r>
            <w:bookmarkEnd w:id="9"/>
            <w:bookmarkEnd w:id="10"/>
          </w:p>
        </w:tc>
      </w:tr>
      <w:tr w:rsidR="005422DD" w:rsidRPr="00016687" w:rsidTr="005422DD">
        <w:tc>
          <w:tcPr>
            <w:tcW w:w="2181" w:type="dxa"/>
            <w:vMerge/>
            <w:shd w:val="clear" w:color="auto" w:fill="FFEFC8"/>
          </w:tcPr>
          <w:p w:rsidR="005422DD" w:rsidRPr="00016687" w:rsidRDefault="005422DD" w:rsidP="00921E1B">
            <w:pPr>
              <w:rPr>
                <w:color w:val="0000FF"/>
                <w:sz w:val="40"/>
                <w:szCs w:val="40"/>
              </w:rPr>
            </w:pPr>
          </w:p>
        </w:tc>
        <w:tc>
          <w:tcPr>
            <w:tcW w:w="6144" w:type="dxa"/>
            <w:shd w:val="clear" w:color="auto" w:fill="FFEFC8"/>
          </w:tcPr>
          <w:p w:rsidR="005422DD" w:rsidRPr="00EB1343" w:rsidRDefault="005422DD" w:rsidP="00E14BA2">
            <w:pPr>
              <w:rPr>
                <w:rFonts w:ascii="Helvetica" w:hAnsi="Helvetica" w:cs="Helvetica"/>
                <w:color w:val="000000"/>
                <w:sz w:val="22"/>
                <w:szCs w:val="22"/>
              </w:rPr>
            </w:pPr>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and examine how effective authors control and use a variety of clause structures, including embedded clauses (ACELA1545)</w:t>
            </w:r>
          </w:p>
        </w:tc>
        <w:tc>
          <w:tcPr>
            <w:tcW w:w="6286" w:type="dxa"/>
            <w:shd w:val="clear" w:color="auto" w:fill="FFEFC8"/>
          </w:tcPr>
          <w:p w:rsidR="005422DD" w:rsidRPr="00EB1343" w:rsidRDefault="005422DD" w:rsidP="00921E1B">
            <w:pPr>
              <w:rPr>
                <w:rFonts w:ascii="Helvetica" w:hAnsi="Helvetica" w:cs="Helvetica"/>
                <w:color w:val="000000"/>
                <w:sz w:val="22"/>
                <w:szCs w:val="22"/>
              </w:rPr>
            </w:pPr>
            <w:bookmarkStart w:id="11" w:name="OLE_LINK51"/>
            <w:bookmarkStart w:id="12" w:name="OLE_LINK52"/>
            <w:r w:rsidRPr="00EB1343">
              <w:rPr>
                <w:rFonts w:ascii="Helvetica" w:hAnsi="Helvetica" w:cs="Helvetica"/>
                <w:color w:val="000000"/>
                <w:sz w:val="22"/>
                <w:szCs w:val="22"/>
              </w:rPr>
              <w:t xml:space="preserve">Understand how to apply learned knowledge consistently in order to spell accurately and to learn new words including </w:t>
            </w:r>
            <w:proofErr w:type="spellStart"/>
            <w:r w:rsidRPr="00EB1343">
              <w:rPr>
                <w:rFonts w:ascii="Helvetica" w:hAnsi="Helvetica" w:cs="Helvetica"/>
                <w:color w:val="000000"/>
                <w:sz w:val="22"/>
                <w:szCs w:val="22"/>
              </w:rPr>
              <w:t>nominalisations</w:t>
            </w:r>
            <w:proofErr w:type="spellEnd"/>
            <w:r w:rsidRPr="00EB1343">
              <w:rPr>
                <w:rFonts w:ascii="Helvetica" w:hAnsi="Helvetica" w:cs="Helvetica"/>
                <w:color w:val="000000"/>
                <w:sz w:val="22"/>
                <w:szCs w:val="22"/>
              </w:rPr>
              <w:t xml:space="preserve"> (ACELA1549)</w:t>
            </w:r>
            <w:bookmarkEnd w:id="11"/>
            <w:bookmarkEnd w:id="12"/>
          </w:p>
        </w:tc>
        <w:tc>
          <w:tcPr>
            <w:tcW w:w="6545" w:type="dxa"/>
            <w:shd w:val="clear" w:color="auto" w:fill="FFEFC8"/>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shd w:val="clear" w:color="auto" w:fill="FFEFC8"/>
          </w:tcPr>
          <w:p w:rsidR="005422DD" w:rsidRPr="00016687" w:rsidRDefault="005422DD" w:rsidP="00921E1B">
            <w:pPr>
              <w:rPr>
                <w:color w:val="0000FF"/>
                <w:sz w:val="40"/>
                <w:szCs w:val="40"/>
              </w:rPr>
            </w:pPr>
          </w:p>
        </w:tc>
        <w:tc>
          <w:tcPr>
            <w:tcW w:w="6144" w:type="dxa"/>
            <w:shd w:val="clear" w:color="auto" w:fill="FFEFC8"/>
          </w:tcPr>
          <w:p w:rsidR="005422DD" w:rsidRPr="00EB1343" w:rsidRDefault="005422DD" w:rsidP="00E14BA2">
            <w:pPr>
              <w:rPr>
                <w:rFonts w:ascii="Helvetica" w:hAnsi="Helvetica" w:cs="Helvetica"/>
                <w:color w:val="000000"/>
                <w:sz w:val="22"/>
                <w:szCs w:val="22"/>
              </w:rPr>
            </w:pPr>
            <w:bookmarkStart w:id="13" w:name="OLE_LINK17"/>
            <w:bookmarkStart w:id="14" w:name="OLE_LINK18"/>
            <w:proofErr w:type="spellStart"/>
            <w:r w:rsidRPr="00EB1343">
              <w:rPr>
                <w:rFonts w:ascii="Helvetica" w:hAnsi="Helvetica" w:cs="Helvetica"/>
                <w:color w:val="000000"/>
                <w:sz w:val="22"/>
                <w:szCs w:val="22"/>
              </w:rPr>
              <w:t>Recognise</w:t>
            </w:r>
            <w:proofErr w:type="spellEnd"/>
            <w:r w:rsidRPr="00EB1343">
              <w:rPr>
                <w:rFonts w:ascii="Helvetica" w:hAnsi="Helvetica" w:cs="Helvetica"/>
                <w:color w:val="000000"/>
                <w:sz w:val="22"/>
                <w:szCs w:val="22"/>
              </w:rPr>
              <w:t xml:space="preserve"> that vocabulary choices contribute to the specificity, abstraction and style of texts (ACELA1547)</w:t>
            </w:r>
            <w:bookmarkEnd w:id="13"/>
            <w:bookmarkEnd w:id="14"/>
          </w:p>
        </w:tc>
        <w:tc>
          <w:tcPr>
            <w:tcW w:w="6286" w:type="dxa"/>
            <w:shd w:val="clear" w:color="auto" w:fill="FFEFC8"/>
          </w:tcPr>
          <w:p w:rsidR="005422DD" w:rsidRPr="00EB1343" w:rsidRDefault="005422DD" w:rsidP="00921E1B">
            <w:pPr>
              <w:rPr>
                <w:rFonts w:ascii="Helvetica" w:hAnsi="Helvetica" w:cs="Helvetica"/>
                <w:color w:val="000000"/>
                <w:sz w:val="22"/>
                <w:szCs w:val="22"/>
              </w:rPr>
            </w:pPr>
            <w:bookmarkStart w:id="15" w:name="OLE_LINK53"/>
            <w:bookmarkStart w:id="16" w:name="OLE_LINK54"/>
            <w:r w:rsidRPr="00EB1343">
              <w:rPr>
                <w:rFonts w:ascii="Helvetica" w:hAnsi="Helvetica" w:cs="Helvetica"/>
                <w:color w:val="000000"/>
                <w:sz w:val="22"/>
                <w:szCs w:val="22"/>
              </w:rPr>
              <w:t>Understand the use of punctuation conventions, including colons, semicolons, dashes and brackets in formal and informal texts (ACELA1544)</w:t>
            </w:r>
            <w:bookmarkEnd w:id="15"/>
            <w:bookmarkEnd w:id="16"/>
          </w:p>
        </w:tc>
        <w:tc>
          <w:tcPr>
            <w:tcW w:w="6545" w:type="dxa"/>
            <w:shd w:val="clear" w:color="auto" w:fill="FFEFC8"/>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shd w:val="clear" w:color="auto" w:fill="FFEFC8"/>
          </w:tcPr>
          <w:p w:rsidR="005422DD" w:rsidRPr="00016687" w:rsidRDefault="005422DD" w:rsidP="00921E1B">
            <w:pPr>
              <w:rPr>
                <w:color w:val="0000FF"/>
                <w:sz w:val="40"/>
                <w:szCs w:val="40"/>
              </w:rPr>
            </w:pPr>
          </w:p>
        </w:tc>
        <w:tc>
          <w:tcPr>
            <w:tcW w:w="6144" w:type="dxa"/>
            <w:tcBorders>
              <w:bottom w:val="single" w:sz="4" w:space="0" w:color="auto"/>
            </w:tcBorders>
            <w:shd w:val="clear" w:color="auto" w:fill="FFEFC8"/>
          </w:tcPr>
          <w:p w:rsidR="005422DD" w:rsidRPr="00EB1343" w:rsidRDefault="005422DD" w:rsidP="00E14BA2">
            <w:pPr>
              <w:rPr>
                <w:rFonts w:ascii="Helvetica" w:hAnsi="Helvetica" w:cs="Helvetica"/>
                <w:color w:val="000000"/>
                <w:sz w:val="22"/>
                <w:szCs w:val="22"/>
              </w:rPr>
            </w:pPr>
            <w:bookmarkStart w:id="17" w:name="OLE_LINK19"/>
            <w:bookmarkStart w:id="18" w:name="OLE_LINK20"/>
            <w:r w:rsidRPr="00EB1343">
              <w:rPr>
                <w:rFonts w:ascii="Helvetica" w:hAnsi="Helvetica" w:cs="Helvetica"/>
                <w:color w:val="000000"/>
                <w:sz w:val="22"/>
                <w:szCs w:val="22"/>
              </w:rPr>
              <w:t>Understand how rhetorical devices are used to persuade and how different layers of meaning are developed through the use of metaphor, irony and parody (ACELA1542)</w:t>
            </w:r>
            <w:bookmarkEnd w:id="17"/>
            <w:bookmarkEnd w:id="18"/>
          </w:p>
        </w:tc>
        <w:tc>
          <w:tcPr>
            <w:tcW w:w="6286" w:type="dxa"/>
            <w:tcBorders>
              <w:bottom w:val="single" w:sz="4" w:space="0" w:color="auto"/>
            </w:tcBorders>
            <w:shd w:val="clear" w:color="auto" w:fill="FFEFC8"/>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FFEFC8"/>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tcBorders>
              <w:bottom w:val="single" w:sz="4" w:space="0" w:color="auto"/>
            </w:tcBorders>
            <w:shd w:val="clear" w:color="auto" w:fill="FFEFC8"/>
          </w:tcPr>
          <w:p w:rsidR="005422DD" w:rsidRPr="00016687" w:rsidRDefault="005422DD" w:rsidP="00921E1B">
            <w:pPr>
              <w:rPr>
                <w:color w:val="0000FF"/>
                <w:sz w:val="40"/>
                <w:szCs w:val="40"/>
              </w:rPr>
            </w:pPr>
          </w:p>
        </w:tc>
        <w:tc>
          <w:tcPr>
            <w:tcW w:w="6144" w:type="dxa"/>
            <w:tcBorders>
              <w:bottom w:val="single" w:sz="4" w:space="0" w:color="auto"/>
            </w:tcBorders>
            <w:shd w:val="clear" w:color="auto" w:fill="FFEFC8"/>
          </w:tcPr>
          <w:p w:rsidR="005422DD" w:rsidRPr="00EB1343" w:rsidRDefault="005422DD" w:rsidP="00E14BA2">
            <w:pPr>
              <w:rPr>
                <w:rFonts w:ascii="Helvetica" w:hAnsi="Helvetica" w:cs="Helvetica"/>
                <w:color w:val="000000"/>
                <w:sz w:val="22"/>
                <w:szCs w:val="22"/>
              </w:rPr>
            </w:pPr>
            <w:bookmarkStart w:id="19" w:name="OLE_LINK21"/>
            <w:bookmarkStart w:id="20" w:name="OLE_LINK22"/>
            <w:r w:rsidRPr="00EB1343">
              <w:rPr>
                <w:rFonts w:ascii="Helvetica" w:hAnsi="Helvetica" w:cs="Helvetica"/>
                <w:color w:val="000000"/>
                <w:sz w:val="22"/>
                <w:szCs w:val="22"/>
              </w:rPr>
              <w:t>Investigate how visual and multimodal texts allude to or draw on other texts or images to enhance and layer meaning (ACELA1548)</w:t>
            </w:r>
            <w:bookmarkEnd w:id="19"/>
            <w:bookmarkEnd w:id="20"/>
          </w:p>
        </w:tc>
        <w:tc>
          <w:tcPr>
            <w:tcW w:w="6286" w:type="dxa"/>
            <w:tcBorders>
              <w:bottom w:val="single" w:sz="4" w:space="0" w:color="auto"/>
            </w:tcBorders>
            <w:shd w:val="clear" w:color="auto" w:fill="FFEFC8"/>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FFEFC8"/>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val="restart"/>
            <w:shd w:val="clear" w:color="auto" w:fill="CCFFFF"/>
          </w:tcPr>
          <w:p w:rsidR="005422DD" w:rsidRPr="009B1676" w:rsidRDefault="005422DD" w:rsidP="00921E1B">
            <w:pPr>
              <w:rPr>
                <w:color w:val="0000FF"/>
                <w:sz w:val="28"/>
                <w:szCs w:val="28"/>
              </w:rPr>
            </w:pPr>
            <w:r>
              <w:rPr>
                <w:color w:val="0000FF"/>
                <w:sz w:val="28"/>
                <w:szCs w:val="28"/>
              </w:rPr>
              <w:t>LITERATURE</w:t>
            </w:r>
          </w:p>
        </w:tc>
        <w:tc>
          <w:tcPr>
            <w:tcW w:w="6144" w:type="dxa"/>
            <w:shd w:val="clear" w:color="auto" w:fill="CCFFFF"/>
          </w:tcPr>
          <w:p w:rsidR="005422DD" w:rsidRPr="00EB1343" w:rsidRDefault="005422DD" w:rsidP="00E14BA2">
            <w:pPr>
              <w:rPr>
                <w:rFonts w:ascii="Helvetica" w:hAnsi="Helvetica" w:cs="Helvetica"/>
                <w:color w:val="000000"/>
                <w:sz w:val="22"/>
                <w:szCs w:val="22"/>
              </w:rPr>
            </w:pPr>
            <w:bookmarkStart w:id="21" w:name="OLE_LINK23"/>
            <w:bookmarkStart w:id="22" w:name="OLE_LINK24"/>
            <w:r w:rsidRPr="00EB1343">
              <w:rPr>
                <w:rFonts w:ascii="Helvetica" w:hAnsi="Helvetica" w:cs="Helvetica"/>
                <w:color w:val="000000"/>
                <w:sz w:val="22"/>
                <w:szCs w:val="22"/>
              </w:rPr>
              <w:t xml:space="preserve">Explore the ways that ideas and viewpoints in literary texts drawn from different historical, social and cultural contexts may reflect or challenge the values of individuals and groups (ACELT1626) </w:t>
            </w:r>
            <w:r w:rsidRPr="00EB1343">
              <w:rPr>
                <w:rFonts w:ascii="Helvetica" w:hAnsi="Helvetica" w:cs="Helvetica"/>
                <w:noProof/>
                <w:sz w:val="22"/>
                <w:szCs w:val="22"/>
              </w:rPr>
              <w:drawing>
                <wp:inline distT="0" distB="0" distL="0" distR="0">
                  <wp:extent cx="170688" cy="1828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3" cy="182950"/>
                          </a:xfrm>
                          <a:prstGeom prst="rect">
                            <a:avLst/>
                          </a:prstGeom>
                          <a:noFill/>
                          <a:ln>
                            <a:noFill/>
                          </a:ln>
                        </pic:spPr>
                      </pic:pic>
                    </a:graphicData>
                  </a:graphic>
                </wp:inline>
              </w:drawing>
            </w:r>
            <w:bookmarkEnd w:id="21"/>
            <w:bookmarkEnd w:id="22"/>
          </w:p>
        </w:tc>
        <w:tc>
          <w:tcPr>
            <w:tcW w:w="6286" w:type="dxa"/>
            <w:shd w:val="clear" w:color="auto" w:fill="CCFFFF"/>
          </w:tcPr>
          <w:p w:rsidR="005422DD" w:rsidRPr="00EB1343" w:rsidRDefault="005422DD" w:rsidP="00921E1B">
            <w:pPr>
              <w:rPr>
                <w:rFonts w:ascii="Helvetica" w:hAnsi="Helvetica" w:cs="Helvetica"/>
                <w:color w:val="000000"/>
                <w:sz w:val="22"/>
                <w:szCs w:val="22"/>
              </w:rPr>
            </w:pPr>
            <w:bookmarkStart w:id="23" w:name="OLE_LINK55"/>
            <w:bookmarkStart w:id="24" w:name="OLE_LINK56"/>
            <w:r w:rsidRPr="00EB1343">
              <w:rPr>
                <w:rFonts w:ascii="Helvetica" w:hAnsi="Helvetica" w:cs="Helvetica"/>
                <w:color w:val="000000"/>
                <w:sz w:val="22"/>
                <w:szCs w:val="22"/>
              </w:rPr>
              <w:t>Experiment with particular language features drawn from different types of texts, including combinations of language and visual choices to create new texts (ACELT1768)</w:t>
            </w:r>
            <w:bookmarkEnd w:id="23"/>
            <w:bookmarkEnd w:id="24"/>
          </w:p>
        </w:tc>
        <w:tc>
          <w:tcPr>
            <w:tcW w:w="6545" w:type="dxa"/>
            <w:shd w:val="clear" w:color="auto" w:fill="CCFFFF"/>
          </w:tcPr>
          <w:p w:rsidR="005422DD" w:rsidRPr="00EB1343" w:rsidRDefault="005422DD" w:rsidP="00921E1B">
            <w:pPr>
              <w:rPr>
                <w:rFonts w:ascii="Helvetica" w:hAnsi="Helvetica" w:cs="Helvetica"/>
                <w:color w:val="000000"/>
                <w:sz w:val="22"/>
                <w:szCs w:val="22"/>
              </w:rPr>
            </w:pPr>
            <w:bookmarkStart w:id="25" w:name="OLE_LINK69"/>
            <w:bookmarkStart w:id="26" w:name="OLE_LINK70"/>
            <w:r w:rsidRPr="00EB1343">
              <w:rPr>
                <w:rFonts w:ascii="Helvetica" w:hAnsi="Helvetica" w:cs="Helvetica"/>
                <w:color w:val="000000"/>
                <w:sz w:val="22"/>
                <w:szCs w:val="22"/>
              </w:rPr>
              <w:t>Share, reflect on, clarify and evaluate opinions and arguments about aspects of literary texts (ACELT1627)</w:t>
            </w:r>
            <w:bookmarkEnd w:id="25"/>
            <w:bookmarkEnd w:id="26"/>
          </w:p>
        </w:tc>
      </w:tr>
      <w:tr w:rsidR="005422DD" w:rsidRPr="00016687" w:rsidTr="005422DD">
        <w:tc>
          <w:tcPr>
            <w:tcW w:w="2181" w:type="dxa"/>
            <w:vMerge/>
            <w:shd w:val="clear" w:color="auto" w:fill="CCFFFF"/>
          </w:tcPr>
          <w:p w:rsidR="005422DD" w:rsidRPr="00016687" w:rsidRDefault="005422DD" w:rsidP="00921E1B">
            <w:pPr>
              <w:rPr>
                <w:color w:val="0000FF"/>
                <w:sz w:val="40"/>
                <w:szCs w:val="40"/>
              </w:rPr>
            </w:pPr>
          </w:p>
        </w:tc>
        <w:tc>
          <w:tcPr>
            <w:tcW w:w="6144" w:type="dxa"/>
            <w:shd w:val="clear" w:color="auto" w:fill="CCFFFF"/>
          </w:tcPr>
          <w:p w:rsidR="005422DD" w:rsidRPr="00EB1343" w:rsidRDefault="005422DD" w:rsidP="00E14BA2">
            <w:pPr>
              <w:rPr>
                <w:rFonts w:ascii="Helvetica" w:hAnsi="Helvetica" w:cs="Helvetica"/>
                <w:color w:val="000000"/>
                <w:sz w:val="22"/>
                <w:szCs w:val="22"/>
              </w:rPr>
            </w:pPr>
            <w:bookmarkStart w:id="27" w:name="OLE_LINK25"/>
            <w:bookmarkStart w:id="28" w:name="OLE_LINK26"/>
            <w:r w:rsidRPr="00EB1343">
              <w:rPr>
                <w:rFonts w:ascii="Helvetica" w:hAnsi="Helvetica" w:cs="Helvetica"/>
                <w:color w:val="000000"/>
                <w:sz w:val="22"/>
                <w:szCs w:val="22"/>
              </w:rPr>
              <w:t>Understand and explain how combinations of words and images in texts are used to represent particular groups in society, and how texts position readers in relation to those groups (ACELT1628)</w:t>
            </w:r>
            <w:bookmarkEnd w:id="27"/>
            <w:bookmarkEnd w:id="28"/>
          </w:p>
        </w:tc>
        <w:tc>
          <w:tcPr>
            <w:tcW w:w="6286" w:type="dxa"/>
            <w:shd w:val="clear" w:color="auto" w:fill="CCFFFF"/>
          </w:tcPr>
          <w:p w:rsidR="005422DD" w:rsidRPr="00EB1343" w:rsidRDefault="005422DD" w:rsidP="00921E1B">
            <w:pPr>
              <w:rPr>
                <w:rFonts w:ascii="Helvetica" w:hAnsi="Helvetica" w:cs="Helvetica"/>
                <w:color w:val="000000"/>
                <w:sz w:val="22"/>
                <w:szCs w:val="22"/>
              </w:rPr>
            </w:pPr>
            <w:bookmarkStart w:id="29" w:name="OLE_LINK57"/>
            <w:bookmarkStart w:id="30" w:name="OLE_LINK58"/>
            <w:r w:rsidRPr="00EB1343">
              <w:rPr>
                <w:rFonts w:ascii="Helvetica" w:hAnsi="Helvetica" w:cs="Helvetica"/>
                <w:color w:val="000000"/>
                <w:sz w:val="22"/>
                <w:szCs w:val="22"/>
              </w:rPr>
              <w:t>Create literary texts that draw upon text structures and language features of other texts for particular purposes and effects (ACELT1632)</w:t>
            </w:r>
            <w:bookmarkEnd w:id="29"/>
            <w:bookmarkEnd w:id="30"/>
          </w:p>
        </w:tc>
        <w:tc>
          <w:tcPr>
            <w:tcW w:w="6545" w:type="dxa"/>
            <w:shd w:val="clear" w:color="auto" w:fill="CCFFFF"/>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shd w:val="clear" w:color="auto" w:fill="CCFFFF"/>
          </w:tcPr>
          <w:p w:rsidR="005422DD" w:rsidRPr="00016687" w:rsidRDefault="005422DD" w:rsidP="00921E1B">
            <w:pPr>
              <w:rPr>
                <w:color w:val="0000FF"/>
                <w:sz w:val="40"/>
                <w:szCs w:val="40"/>
              </w:rPr>
            </w:pPr>
          </w:p>
        </w:tc>
        <w:tc>
          <w:tcPr>
            <w:tcW w:w="6144" w:type="dxa"/>
            <w:shd w:val="clear" w:color="auto" w:fill="CCFFFF"/>
          </w:tcPr>
          <w:p w:rsidR="005422DD" w:rsidRPr="00EB1343" w:rsidRDefault="005422DD" w:rsidP="00E14BA2">
            <w:pPr>
              <w:rPr>
                <w:rFonts w:ascii="Helvetica" w:hAnsi="Helvetica" w:cs="Helvetica"/>
                <w:color w:val="000000"/>
                <w:sz w:val="22"/>
                <w:szCs w:val="22"/>
              </w:rPr>
            </w:pPr>
            <w:bookmarkStart w:id="31" w:name="OLE_LINK27"/>
            <w:bookmarkStart w:id="32" w:name="OLE_LINK28"/>
            <w:proofErr w:type="spellStart"/>
            <w:r w:rsidRPr="00EB1343">
              <w:rPr>
                <w:rFonts w:ascii="Helvetica" w:hAnsi="Helvetica" w:cs="Helvetica"/>
                <w:color w:val="000000"/>
                <w:sz w:val="22"/>
                <w:szCs w:val="22"/>
              </w:rPr>
              <w:t>Recognise</w:t>
            </w:r>
            <w:proofErr w:type="spellEnd"/>
            <w:r w:rsidRPr="00EB1343">
              <w:rPr>
                <w:rFonts w:ascii="Helvetica" w:hAnsi="Helvetica" w:cs="Helvetica"/>
                <w:color w:val="000000"/>
                <w:sz w:val="22"/>
                <w:szCs w:val="22"/>
              </w:rPr>
              <w:t xml:space="preserve">, explain and </w:t>
            </w:r>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the ways literary texts draw on readers’ knowledge of other texts and enable new understanding and appreciation of aesthetic qualities (ACELT1629)</w:t>
            </w:r>
            <w:bookmarkEnd w:id="31"/>
            <w:bookmarkEnd w:id="32"/>
          </w:p>
        </w:tc>
        <w:tc>
          <w:tcPr>
            <w:tcW w:w="6286" w:type="dxa"/>
            <w:shd w:val="clear" w:color="auto" w:fill="CCFFFF"/>
          </w:tcPr>
          <w:p w:rsidR="005422DD" w:rsidRPr="00EB1343" w:rsidRDefault="005422DD" w:rsidP="00921E1B">
            <w:pPr>
              <w:rPr>
                <w:rFonts w:ascii="Helvetica" w:hAnsi="Helvetica" w:cs="Helvetica"/>
                <w:color w:val="000000"/>
                <w:sz w:val="22"/>
                <w:szCs w:val="22"/>
              </w:rPr>
            </w:pPr>
          </w:p>
        </w:tc>
        <w:tc>
          <w:tcPr>
            <w:tcW w:w="6545" w:type="dxa"/>
            <w:shd w:val="clear" w:color="auto" w:fill="CCFFFF"/>
          </w:tcPr>
          <w:p w:rsidR="005422DD" w:rsidRPr="00EB1343" w:rsidRDefault="005422DD" w:rsidP="00921E1B">
            <w:pPr>
              <w:rPr>
                <w:rFonts w:ascii="Helvetica" w:hAnsi="Helvetica" w:cs="Helvetica"/>
                <w:color w:val="000000"/>
                <w:sz w:val="22"/>
                <w:szCs w:val="22"/>
              </w:rPr>
            </w:pPr>
          </w:p>
        </w:tc>
      </w:tr>
      <w:tr w:rsidR="005422DD" w:rsidRPr="00016687" w:rsidTr="007F42E0">
        <w:tc>
          <w:tcPr>
            <w:tcW w:w="2181" w:type="dxa"/>
            <w:vMerge/>
            <w:shd w:val="clear" w:color="auto" w:fill="CCFFFF"/>
          </w:tcPr>
          <w:p w:rsidR="005422DD" w:rsidRPr="00016687" w:rsidRDefault="005422DD" w:rsidP="00921E1B">
            <w:pPr>
              <w:rPr>
                <w:color w:val="0000FF"/>
                <w:sz w:val="40"/>
                <w:szCs w:val="40"/>
              </w:rPr>
            </w:pPr>
          </w:p>
        </w:tc>
        <w:tc>
          <w:tcPr>
            <w:tcW w:w="6144" w:type="dxa"/>
            <w:tcBorders>
              <w:bottom w:val="single" w:sz="4" w:space="0" w:color="auto"/>
            </w:tcBorders>
            <w:shd w:val="clear" w:color="auto" w:fill="CCFFFF"/>
          </w:tcPr>
          <w:p w:rsidR="005422DD" w:rsidRPr="00EB1343" w:rsidRDefault="005422DD" w:rsidP="00E14BA2">
            <w:pPr>
              <w:rPr>
                <w:rFonts w:ascii="Helvetica" w:hAnsi="Helvetica" w:cs="Helvetica"/>
                <w:color w:val="000000"/>
                <w:sz w:val="22"/>
                <w:szCs w:val="22"/>
              </w:rPr>
            </w:pPr>
            <w:bookmarkStart w:id="33" w:name="OLE_LINK29"/>
            <w:bookmarkStart w:id="34" w:name="OLE_LINK30"/>
            <w:r w:rsidRPr="00EB1343">
              <w:rPr>
                <w:rFonts w:ascii="Helvetica" w:hAnsi="Helvetica" w:cs="Helvetica"/>
                <w:color w:val="000000"/>
                <w:sz w:val="22"/>
                <w:szCs w:val="22"/>
              </w:rPr>
              <w:t xml:space="preserve">Identify and evaluate devices that create tone, for example </w:t>
            </w:r>
            <w:proofErr w:type="spellStart"/>
            <w:r w:rsidRPr="00EB1343">
              <w:rPr>
                <w:rFonts w:ascii="Helvetica" w:hAnsi="Helvetica" w:cs="Helvetica"/>
                <w:color w:val="000000"/>
                <w:sz w:val="22"/>
                <w:szCs w:val="22"/>
              </w:rPr>
              <w:t>humour</w:t>
            </w:r>
            <w:proofErr w:type="spellEnd"/>
            <w:r w:rsidRPr="00EB1343">
              <w:rPr>
                <w:rFonts w:ascii="Helvetica" w:hAnsi="Helvetica" w:cs="Helvetica"/>
                <w:color w:val="000000"/>
                <w:sz w:val="22"/>
                <w:szCs w:val="22"/>
              </w:rPr>
              <w:t>, wordplay, innuendo and parody in poetry, humorous prose, drama or visual texts (ACELT1630)</w:t>
            </w:r>
            <w:bookmarkEnd w:id="33"/>
            <w:bookmarkEnd w:id="34"/>
          </w:p>
        </w:tc>
        <w:tc>
          <w:tcPr>
            <w:tcW w:w="6286"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r>
      <w:tr w:rsidR="005422DD" w:rsidRPr="00016687" w:rsidTr="007F42E0">
        <w:tc>
          <w:tcPr>
            <w:tcW w:w="2181" w:type="dxa"/>
            <w:vMerge/>
            <w:shd w:val="clear" w:color="auto" w:fill="CCFFFF"/>
          </w:tcPr>
          <w:p w:rsidR="005422DD" w:rsidRPr="00016687" w:rsidRDefault="005422DD" w:rsidP="00921E1B">
            <w:pPr>
              <w:rPr>
                <w:color w:val="0000FF"/>
                <w:sz w:val="40"/>
                <w:szCs w:val="40"/>
              </w:rPr>
            </w:pPr>
          </w:p>
        </w:tc>
        <w:tc>
          <w:tcPr>
            <w:tcW w:w="6144" w:type="dxa"/>
            <w:tcBorders>
              <w:bottom w:val="single" w:sz="4" w:space="0" w:color="auto"/>
            </w:tcBorders>
            <w:shd w:val="clear" w:color="auto" w:fill="CCFFFF"/>
          </w:tcPr>
          <w:p w:rsidR="005422DD" w:rsidRPr="00EB1343" w:rsidRDefault="005422DD" w:rsidP="00E14BA2">
            <w:pPr>
              <w:rPr>
                <w:rFonts w:ascii="Helvetica" w:hAnsi="Helvetica" w:cs="Helvetica"/>
                <w:color w:val="000000"/>
                <w:sz w:val="22"/>
                <w:szCs w:val="22"/>
              </w:rPr>
            </w:pPr>
            <w:bookmarkStart w:id="35" w:name="OLE_LINK31"/>
            <w:bookmarkStart w:id="36" w:name="OLE_LINK32"/>
            <w:r w:rsidRPr="00EB1343">
              <w:rPr>
                <w:rFonts w:ascii="Helvetica" w:hAnsi="Helvetica" w:cs="Helvetica"/>
                <w:color w:val="000000"/>
                <w:sz w:val="22"/>
                <w:szCs w:val="22"/>
              </w:rPr>
              <w:t xml:space="preserve">Explore the interconnectedness of Country and Place, People, Identity and Culture in texts including those by Aboriginal and Torres Strait Islander authors (ACELT1806) </w:t>
            </w:r>
            <w:r w:rsidRPr="00EB1343">
              <w:rPr>
                <w:rFonts w:ascii="Helvetica" w:hAnsi="Helvetica" w:cs="Helvetica"/>
                <w:noProof/>
                <w:sz w:val="22"/>
                <w:szCs w:val="22"/>
              </w:rPr>
              <w:drawing>
                <wp:inline distT="0" distB="0" distL="0" distR="0">
                  <wp:extent cx="139869" cy="149860"/>
                  <wp:effectExtent l="0" t="0" r="1270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22" cy="149917"/>
                          </a:xfrm>
                          <a:prstGeom prst="rect">
                            <a:avLst/>
                          </a:prstGeom>
                          <a:noFill/>
                          <a:ln>
                            <a:noFill/>
                          </a:ln>
                        </pic:spPr>
                      </pic:pic>
                    </a:graphicData>
                  </a:graphic>
                </wp:inline>
              </w:drawing>
            </w:r>
            <w:bookmarkEnd w:id="35"/>
            <w:bookmarkEnd w:id="36"/>
          </w:p>
        </w:tc>
        <w:tc>
          <w:tcPr>
            <w:tcW w:w="6286"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r>
      <w:tr w:rsidR="005422DD" w:rsidRPr="00016687" w:rsidTr="007F42E0">
        <w:tc>
          <w:tcPr>
            <w:tcW w:w="2181" w:type="dxa"/>
            <w:vMerge/>
            <w:shd w:val="clear" w:color="auto" w:fill="CCFFFF"/>
          </w:tcPr>
          <w:p w:rsidR="005422DD" w:rsidRPr="00016687" w:rsidRDefault="005422DD" w:rsidP="00921E1B">
            <w:pPr>
              <w:rPr>
                <w:color w:val="0000FF"/>
                <w:sz w:val="40"/>
                <w:szCs w:val="40"/>
              </w:rPr>
            </w:pPr>
          </w:p>
        </w:tc>
        <w:tc>
          <w:tcPr>
            <w:tcW w:w="6144" w:type="dxa"/>
            <w:tcBorders>
              <w:bottom w:val="single" w:sz="4" w:space="0" w:color="auto"/>
            </w:tcBorders>
            <w:shd w:val="clear" w:color="auto" w:fill="CCFFFF"/>
          </w:tcPr>
          <w:p w:rsidR="005422DD" w:rsidRPr="00EB1343" w:rsidRDefault="005422DD" w:rsidP="00E14BA2">
            <w:pPr>
              <w:rPr>
                <w:rFonts w:ascii="Helvetica" w:hAnsi="Helvetica" w:cs="Helvetica"/>
                <w:color w:val="000000"/>
                <w:sz w:val="22"/>
                <w:szCs w:val="22"/>
              </w:rPr>
            </w:pPr>
            <w:bookmarkStart w:id="37" w:name="OLE_LINK33"/>
            <w:bookmarkStart w:id="38" w:name="OLE_LINK34"/>
            <w:r w:rsidRPr="00EB1343">
              <w:rPr>
                <w:rFonts w:ascii="Helvetica" w:hAnsi="Helvetica" w:cs="Helvetica"/>
                <w:color w:val="000000"/>
                <w:sz w:val="22"/>
                <w:szCs w:val="22"/>
              </w:rPr>
              <w:t xml:space="preserve">Interpret and </w:t>
            </w:r>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language choices, including sentence patterns, dialogue, imagery and other language features, in short stories, literary essays and plays (ACELT1767)</w:t>
            </w:r>
            <w:bookmarkEnd w:id="37"/>
            <w:bookmarkEnd w:id="38"/>
          </w:p>
        </w:tc>
        <w:tc>
          <w:tcPr>
            <w:tcW w:w="6286"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r>
      <w:tr w:rsidR="005422DD" w:rsidRPr="00016687" w:rsidTr="005422DD">
        <w:tc>
          <w:tcPr>
            <w:tcW w:w="2181" w:type="dxa"/>
            <w:vMerge/>
            <w:tcBorders>
              <w:bottom w:val="single" w:sz="4" w:space="0" w:color="auto"/>
            </w:tcBorders>
            <w:shd w:val="clear" w:color="auto" w:fill="CCFFFF"/>
          </w:tcPr>
          <w:p w:rsidR="005422DD" w:rsidRPr="00016687" w:rsidRDefault="005422DD" w:rsidP="00921E1B">
            <w:pPr>
              <w:rPr>
                <w:color w:val="0000FF"/>
                <w:sz w:val="40"/>
                <w:szCs w:val="40"/>
              </w:rPr>
            </w:pPr>
          </w:p>
        </w:tc>
        <w:tc>
          <w:tcPr>
            <w:tcW w:w="6144" w:type="dxa"/>
            <w:tcBorders>
              <w:bottom w:val="single" w:sz="4" w:space="0" w:color="auto"/>
            </w:tcBorders>
            <w:shd w:val="clear" w:color="auto" w:fill="CCFFFF"/>
          </w:tcPr>
          <w:p w:rsidR="005422DD" w:rsidRPr="00EB1343" w:rsidRDefault="005422DD" w:rsidP="00E14BA2">
            <w:pPr>
              <w:rPr>
                <w:rFonts w:ascii="Helvetica" w:hAnsi="Helvetica" w:cs="Helvetica"/>
                <w:color w:val="000000"/>
                <w:sz w:val="22"/>
                <w:szCs w:val="22"/>
              </w:rPr>
            </w:pPr>
            <w:bookmarkStart w:id="39" w:name="OLE_LINK35"/>
            <w:bookmarkStart w:id="40" w:name="OLE_LINK36"/>
            <w:proofErr w:type="spellStart"/>
            <w:r w:rsidRPr="00EB1343">
              <w:rPr>
                <w:rFonts w:ascii="Helvetica" w:hAnsi="Helvetica" w:cs="Helvetica"/>
                <w:color w:val="000000"/>
                <w:sz w:val="22"/>
                <w:szCs w:val="22"/>
              </w:rPr>
              <w:t>Recognise</w:t>
            </w:r>
            <w:proofErr w:type="spellEnd"/>
            <w:r w:rsidRPr="00EB1343">
              <w:rPr>
                <w:rFonts w:ascii="Helvetica" w:hAnsi="Helvetica" w:cs="Helvetica"/>
                <w:color w:val="000000"/>
                <w:sz w:val="22"/>
                <w:szCs w:val="22"/>
              </w:rPr>
              <w:t xml:space="preserve"> and explain differing viewpoints about the world, cultures, individual people and concerns represented in texts (ACELT1807) </w:t>
            </w:r>
            <w:r w:rsidRPr="00EB1343">
              <w:rPr>
                <w:rFonts w:ascii="Helvetica" w:hAnsi="Helvetica" w:cs="Helvetica"/>
                <w:noProof/>
                <w:sz w:val="22"/>
                <w:szCs w:val="22"/>
              </w:rPr>
              <w:drawing>
                <wp:inline distT="0" distB="0" distL="0" distR="0">
                  <wp:extent cx="184911" cy="198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0" cy="198387"/>
                          </a:xfrm>
                          <a:prstGeom prst="rect">
                            <a:avLst/>
                          </a:prstGeom>
                          <a:noFill/>
                          <a:ln>
                            <a:noFill/>
                          </a:ln>
                        </pic:spPr>
                      </pic:pic>
                    </a:graphicData>
                  </a:graphic>
                </wp:inline>
              </w:drawing>
            </w:r>
            <w:r w:rsidRPr="00EB1343">
              <w:rPr>
                <w:rFonts w:ascii="Helvetica" w:hAnsi="Helvetica" w:cs="Helvetica"/>
                <w:color w:val="000000"/>
                <w:sz w:val="22"/>
                <w:szCs w:val="22"/>
              </w:rPr>
              <w:t xml:space="preserve"> </w:t>
            </w:r>
            <w:r w:rsidRPr="00EB1343">
              <w:rPr>
                <w:rFonts w:ascii="Lucida Grande" w:hAnsi="Lucida Grande" w:cs="Lucida Grande"/>
                <w:b/>
                <w:color w:val="000000"/>
                <w:sz w:val="22"/>
                <w:szCs w:val="22"/>
              </w:rPr>
              <w:t>ã</w:t>
            </w:r>
            <w:bookmarkEnd w:id="39"/>
            <w:bookmarkEnd w:id="40"/>
          </w:p>
        </w:tc>
        <w:tc>
          <w:tcPr>
            <w:tcW w:w="6286"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c>
          <w:tcPr>
            <w:tcW w:w="6545" w:type="dxa"/>
            <w:tcBorders>
              <w:bottom w:val="single" w:sz="4" w:space="0" w:color="auto"/>
            </w:tcBorders>
            <w:shd w:val="clear" w:color="auto" w:fill="CCFFFF"/>
          </w:tcPr>
          <w:p w:rsidR="005422DD" w:rsidRPr="00EB1343" w:rsidRDefault="005422DD" w:rsidP="00921E1B">
            <w:pPr>
              <w:rPr>
                <w:rFonts w:ascii="Helvetica" w:hAnsi="Helvetica" w:cs="Helvetica"/>
                <w:color w:val="000000"/>
                <w:sz w:val="22"/>
                <w:szCs w:val="22"/>
              </w:rPr>
            </w:pPr>
          </w:p>
        </w:tc>
      </w:tr>
      <w:tr w:rsidR="009B1676" w:rsidRPr="00016687" w:rsidTr="00913C1F">
        <w:tc>
          <w:tcPr>
            <w:tcW w:w="2181" w:type="dxa"/>
            <w:vMerge w:val="restart"/>
            <w:shd w:val="clear" w:color="auto" w:fill="E0D2FF"/>
          </w:tcPr>
          <w:p w:rsidR="00E27A88" w:rsidRPr="009B1676" w:rsidRDefault="00E27A88" w:rsidP="00913C1F">
            <w:pPr>
              <w:rPr>
                <w:color w:val="0000FF"/>
                <w:sz w:val="28"/>
                <w:szCs w:val="28"/>
              </w:rPr>
            </w:pPr>
            <w:r w:rsidRPr="00E27A88">
              <w:rPr>
                <w:color w:val="0000FF"/>
                <w:sz w:val="28"/>
                <w:szCs w:val="28"/>
              </w:rPr>
              <w:t>L</w:t>
            </w:r>
            <w:r w:rsidR="009B1676">
              <w:rPr>
                <w:color w:val="0000FF"/>
                <w:sz w:val="28"/>
                <w:szCs w:val="28"/>
              </w:rPr>
              <w:t>ITERACY</w:t>
            </w:r>
          </w:p>
        </w:tc>
        <w:tc>
          <w:tcPr>
            <w:tcW w:w="6144" w:type="dxa"/>
            <w:shd w:val="clear" w:color="auto" w:fill="E0D2FF"/>
          </w:tcPr>
          <w:p w:rsidR="00E27A88" w:rsidRPr="00EB1343" w:rsidRDefault="00F776B4" w:rsidP="00E14BA2">
            <w:pPr>
              <w:rPr>
                <w:rFonts w:ascii="Helvetica" w:hAnsi="Helvetica" w:cs="Helvetica"/>
                <w:color w:val="000000"/>
                <w:sz w:val="22"/>
                <w:szCs w:val="22"/>
              </w:rPr>
            </w:pPr>
            <w:bookmarkStart w:id="41" w:name="OLE_LINK37"/>
            <w:bookmarkStart w:id="42" w:name="OLE_LINK38"/>
            <w:r w:rsidRPr="00EB1343">
              <w:rPr>
                <w:rFonts w:ascii="Helvetica" w:hAnsi="Helvetica" w:cs="Helvetica"/>
                <w:color w:val="000000"/>
                <w:sz w:val="22"/>
                <w:szCs w:val="22"/>
              </w:rPr>
              <w:t>Apply increasing knowledge of vocabulary, text structures and language features to understand the content of texts (ACELY1733)</w:t>
            </w:r>
            <w:bookmarkEnd w:id="41"/>
            <w:bookmarkEnd w:id="42"/>
          </w:p>
        </w:tc>
        <w:tc>
          <w:tcPr>
            <w:tcW w:w="6286" w:type="dxa"/>
            <w:shd w:val="clear" w:color="auto" w:fill="E0D2FF"/>
          </w:tcPr>
          <w:p w:rsidR="00E27A88" w:rsidRPr="00EB1343" w:rsidRDefault="00F776B4" w:rsidP="00921E1B">
            <w:pPr>
              <w:rPr>
                <w:rFonts w:ascii="Helvetica" w:hAnsi="Helvetica" w:cs="Helvetica"/>
                <w:color w:val="000000"/>
                <w:sz w:val="22"/>
                <w:szCs w:val="22"/>
              </w:rPr>
            </w:pPr>
            <w:bookmarkStart w:id="43" w:name="OLE_LINK59"/>
            <w:bookmarkStart w:id="44" w:name="OLE_LINK60"/>
            <w:r w:rsidRPr="00EB1343">
              <w:rPr>
                <w:rFonts w:ascii="Helvetica" w:hAnsi="Helvetica" w:cs="Helvetica"/>
                <w:color w:val="000000"/>
                <w:sz w:val="22"/>
                <w:szCs w:val="22"/>
              </w:rPr>
              <w:t>Create imaginative, informative and persuasive texts that raise issues, report events and advance opinions, using deliberate language and textual choices, and including digital elements as appropriate (ACELY1736)</w:t>
            </w:r>
            <w:bookmarkEnd w:id="43"/>
            <w:bookmarkEnd w:id="44"/>
          </w:p>
        </w:tc>
        <w:tc>
          <w:tcPr>
            <w:tcW w:w="6545" w:type="dxa"/>
            <w:shd w:val="clear" w:color="auto" w:fill="E0D2FF"/>
          </w:tcPr>
          <w:p w:rsidR="00E27A88" w:rsidRPr="00EB1343" w:rsidRDefault="00F776B4" w:rsidP="00921E1B">
            <w:pPr>
              <w:rPr>
                <w:rFonts w:ascii="Helvetica" w:hAnsi="Helvetica" w:cs="Helvetica"/>
                <w:color w:val="000000"/>
                <w:sz w:val="22"/>
                <w:szCs w:val="22"/>
              </w:rPr>
            </w:pPr>
            <w:r w:rsidRPr="00EB1343">
              <w:rPr>
                <w:rFonts w:ascii="Helvetica" w:hAnsi="Helvetica" w:cs="Helvetica"/>
                <w:color w:val="000000"/>
                <w:sz w:val="22"/>
                <w:szCs w:val="22"/>
              </w:rPr>
              <w:t>Interpret the stated and implied meanings in spoken texts, and use evidence to support or challenge different perspectives (ACELY1730)</w:t>
            </w:r>
          </w:p>
        </w:tc>
      </w:tr>
      <w:tr w:rsidR="009B1676" w:rsidRPr="00016687" w:rsidTr="005422DD">
        <w:trPr>
          <w:trHeight w:val="737"/>
        </w:trPr>
        <w:tc>
          <w:tcPr>
            <w:tcW w:w="2181" w:type="dxa"/>
            <w:vMerge/>
            <w:shd w:val="clear" w:color="auto" w:fill="E0D2FF"/>
          </w:tcPr>
          <w:p w:rsidR="00E27A88" w:rsidRPr="00016687" w:rsidRDefault="00E27A88" w:rsidP="00921E1B">
            <w:pPr>
              <w:rPr>
                <w:color w:val="0000FF"/>
                <w:sz w:val="40"/>
                <w:szCs w:val="40"/>
              </w:rPr>
            </w:pPr>
          </w:p>
        </w:tc>
        <w:tc>
          <w:tcPr>
            <w:tcW w:w="6144" w:type="dxa"/>
            <w:shd w:val="clear" w:color="auto" w:fill="E0D2FF"/>
          </w:tcPr>
          <w:p w:rsidR="00E27A88" w:rsidRPr="00EB1343" w:rsidRDefault="00F776B4" w:rsidP="00E14BA2">
            <w:pPr>
              <w:rPr>
                <w:rFonts w:ascii="Helvetica" w:hAnsi="Helvetica" w:cs="Helvetica"/>
                <w:color w:val="000000"/>
                <w:sz w:val="22"/>
                <w:szCs w:val="22"/>
              </w:rPr>
            </w:pPr>
            <w:bookmarkStart w:id="45" w:name="OLE_LINK39"/>
            <w:bookmarkStart w:id="46" w:name="OLE_LINK40"/>
            <w:r w:rsidRPr="00EB1343">
              <w:rPr>
                <w:rFonts w:ascii="Helvetica" w:hAnsi="Helvetica" w:cs="Helvetica"/>
                <w:color w:val="000000"/>
                <w:sz w:val="22"/>
                <w:szCs w:val="22"/>
              </w:rPr>
              <w:t>Use comprehension strategies to interpret and evaluate texts by reflecting on the validity of content and the credibility of sources, including finding evidence in the text for the author’s point of view (ACELY1734)</w:t>
            </w:r>
            <w:bookmarkEnd w:id="45"/>
            <w:bookmarkEnd w:id="46"/>
          </w:p>
        </w:tc>
        <w:tc>
          <w:tcPr>
            <w:tcW w:w="6286" w:type="dxa"/>
            <w:shd w:val="clear" w:color="auto" w:fill="E0D2FF"/>
          </w:tcPr>
          <w:p w:rsidR="00E27A88" w:rsidRPr="00EB1343" w:rsidRDefault="00F776B4" w:rsidP="00921E1B">
            <w:pPr>
              <w:rPr>
                <w:rFonts w:ascii="Helvetica" w:hAnsi="Helvetica" w:cs="Helvetica"/>
                <w:color w:val="000000"/>
                <w:sz w:val="22"/>
                <w:szCs w:val="22"/>
              </w:rPr>
            </w:pPr>
            <w:bookmarkStart w:id="47" w:name="OLE_LINK61"/>
            <w:bookmarkStart w:id="48" w:name="OLE_LINK62"/>
            <w:r w:rsidRPr="00EB1343">
              <w:rPr>
                <w:rFonts w:ascii="Helvetica" w:hAnsi="Helvetica" w:cs="Helvetica"/>
                <w:color w:val="000000"/>
                <w:sz w:val="22"/>
                <w:szCs w:val="22"/>
              </w:rPr>
              <w:t>Experiment with text structures and language features to refine and clarify ideas to improve the effectiveness of students’ own texts (ACELY1810)</w:t>
            </w:r>
            <w:bookmarkEnd w:id="47"/>
            <w:bookmarkEnd w:id="48"/>
          </w:p>
        </w:tc>
        <w:tc>
          <w:tcPr>
            <w:tcW w:w="6545" w:type="dxa"/>
            <w:shd w:val="clear" w:color="auto" w:fill="E0D2FF"/>
          </w:tcPr>
          <w:p w:rsidR="00E27A88" w:rsidRPr="00EB1343" w:rsidRDefault="00F776B4" w:rsidP="00921E1B">
            <w:pPr>
              <w:rPr>
                <w:rFonts w:ascii="Helvetica" w:hAnsi="Helvetica" w:cs="Helvetica"/>
                <w:color w:val="000000"/>
                <w:sz w:val="22"/>
                <w:szCs w:val="22"/>
              </w:rPr>
            </w:pPr>
            <w:bookmarkStart w:id="49" w:name="OLE_LINK71"/>
            <w:bookmarkStart w:id="50" w:name="OLE_LINK72"/>
            <w:r w:rsidRPr="00EB1343">
              <w:rPr>
                <w:rFonts w:ascii="Helvetica" w:hAnsi="Helvetica" w:cs="Helvetica"/>
                <w:color w:val="000000"/>
                <w:sz w:val="22"/>
                <w:szCs w:val="22"/>
              </w:rPr>
              <w:t>Use interaction skills for identified purposes, using voice and language conventions to suit different situations, selecting vocabulary, modulating voice and using elements such as music, images and sound for specific effects (ACELY1808)</w:t>
            </w:r>
            <w:bookmarkEnd w:id="49"/>
            <w:bookmarkEnd w:id="50"/>
          </w:p>
        </w:tc>
      </w:tr>
      <w:tr w:rsidR="009B1676" w:rsidRPr="00016687" w:rsidTr="005422DD">
        <w:tc>
          <w:tcPr>
            <w:tcW w:w="2181" w:type="dxa"/>
            <w:vMerge/>
            <w:shd w:val="clear" w:color="auto" w:fill="E0D2FF"/>
          </w:tcPr>
          <w:p w:rsidR="00E27A88" w:rsidRPr="00016687" w:rsidRDefault="00E27A88" w:rsidP="00921E1B">
            <w:pPr>
              <w:rPr>
                <w:color w:val="0000FF"/>
                <w:sz w:val="40"/>
                <w:szCs w:val="40"/>
              </w:rPr>
            </w:pPr>
          </w:p>
        </w:tc>
        <w:tc>
          <w:tcPr>
            <w:tcW w:w="6144" w:type="dxa"/>
            <w:shd w:val="clear" w:color="auto" w:fill="E0D2FF"/>
          </w:tcPr>
          <w:p w:rsidR="00E27A88" w:rsidRDefault="007E5F6B" w:rsidP="00E14BA2">
            <w:pPr>
              <w:rPr>
                <w:rFonts w:ascii="Helvetica" w:hAnsi="Helvetica" w:cs="Helvetica"/>
                <w:color w:val="000000"/>
                <w:sz w:val="22"/>
                <w:szCs w:val="22"/>
              </w:rPr>
            </w:pPr>
            <w:bookmarkStart w:id="51" w:name="OLE_LINK41"/>
            <w:bookmarkStart w:id="52" w:name="OLE_LINK42"/>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and explain how language has evolved over time and how technology and the media have influenced </w:t>
            </w:r>
            <w:r w:rsidRPr="00EB1343">
              <w:rPr>
                <w:rFonts w:ascii="Helvetica" w:hAnsi="Helvetica" w:cs="Helvetica"/>
                <w:color w:val="000000"/>
                <w:sz w:val="22"/>
                <w:szCs w:val="22"/>
              </w:rPr>
              <w:lastRenderedPageBreak/>
              <w:t>language use and forms of communication (ACELY1729)</w:t>
            </w:r>
            <w:bookmarkEnd w:id="51"/>
            <w:bookmarkEnd w:id="52"/>
          </w:p>
          <w:p w:rsidR="00524CD7" w:rsidRPr="00EB1343" w:rsidRDefault="00524CD7" w:rsidP="00E14BA2">
            <w:pPr>
              <w:rPr>
                <w:rFonts w:ascii="Helvetica" w:hAnsi="Helvetica" w:cs="Helvetica"/>
                <w:color w:val="000000"/>
                <w:sz w:val="22"/>
                <w:szCs w:val="22"/>
              </w:rPr>
            </w:pPr>
          </w:p>
        </w:tc>
        <w:tc>
          <w:tcPr>
            <w:tcW w:w="6286" w:type="dxa"/>
            <w:shd w:val="clear" w:color="auto" w:fill="E0D2FF"/>
          </w:tcPr>
          <w:p w:rsidR="00E27A88" w:rsidRPr="00EB1343" w:rsidRDefault="007E5F6B" w:rsidP="00921E1B">
            <w:pPr>
              <w:rPr>
                <w:rFonts w:ascii="Helvetica" w:hAnsi="Helvetica" w:cs="Helvetica"/>
                <w:color w:val="000000"/>
                <w:sz w:val="22"/>
                <w:szCs w:val="22"/>
              </w:rPr>
            </w:pPr>
            <w:bookmarkStart w:id="53" w:name="OLE_LINK63"/>
            <w:bookmarkStart w:id="54" w:name="OLE_LINK64"/>
            <w:r w:rsidRPr="00EB1343">
              <w:rPr>
                <w:rFonts w:ascii="Helvetica" w:hAnsi="Helvetica" w:cs="Helvetica"/>
                <w:color w:val="000000"/>
                <w:sz w:val="22"/>
                <w:szCs w:val="22"/>
              </w:rPr>
              <w:lastRenderedPageBreak/>
              <w:t>Use a range of software, including word processing programs, to create, edit and publish texts imaginatively (ACELY1738)</w:t>
            </w:r>
            <w:bookmarkEnd w:id="53"/>
            <w:bookmarkEnd w:id="54"/>
          </w:p>
        </w:tc>
        <w:tc>
          <w:tcPr>
            <w:tcW w:w="6545" w:type="dxa"/>
            <w:shd w:val="clear" w:color="auto" w:fill="E0D2FF"/>
          </w:tcPr>
          <w:p w:rsidR="00E27A88" w:rsidRPr="00EB1343" w:rsidRDefault="006D36B9" w:rsidP="00921E1B">
            <w:pPr>
              <w:rPr>
                <w:rFonts w:ascii="Helvetica" w:hAnsi="Helvetica" w:cs="Helvetica"/>
                <w:color w:val="000000"/>
                <w:sz w:val="22"/>
                <w:szCs w:val="22"/>
              </w:rPr>
            </w:pPr>
            <w:bookmarkStart w:id="55" w:name="OLE_LINK73"/>
            <w:bookmarkStart w:id="56" w:name="OLE_LINK74"/>
            <w:r w:rsidRPr="00EB1343">
              <w:rPr>
                <w:rFonts w:ascii="Helvetica" w:hAnsi="Helvetica" w:cs="Helvetica"/>
                <w:color w:val="000000"/>
                <w:sz w:val="22"/>
                <w:szCs w:val="22"/>
              </w:rPr>
              <w:t xml:space="preserve">Plan, rehearse and deliver presentations, selecting and sequencing appropriate content, including multimodal elements, </w:t>
            </w:r>
            <w:r w:rsidRPr="00EB1343">
              <w:rPr>
                <w:rFonts w:ascii="Helvetica" w:hAnsi="Helvetica" w:cs="Helvetica"/>
                <w:color w:val="000000"/>
                <w:sz w:val="22"/>
                <w:szCs w:val="22"/>
              </w:rPr>
              <w:lastRenderedPageBreak/>
              <w:t>to reflect a diversity of viewpoints (ACELY1731)</w:t>
            </w:r>
            <w:bookmarkEnd w:id="55"/>
            <w:bookmarkEnd w:id="56"/>
          </w:p>
        </w:tc>
      </w:tr>
      <w:tr w:rsidR="009B1676" w:rsidRPr="00016687" w:rsidTr="005422DD">
        <w:tc>
          <w:tcPr>
            <w:tcW w:w="2181" w:type="dxa"/>
            <w:vMerge/>
            <w:shd w:val="clear" w:color="auto" w:fill="E0D2FF"/>
          </w:tcPr>
          <w:p w:rsidR="00E27A88" w:rsidRPr="00016687" w:rsidRDefault="00E27A88" w:rsidP="00921E1B">
            <w:pPr>
              <w:rPr>
                <w:color w:val="0000FF"/>
                <w:sz w:val="40"/>
                <w:szCs w:val="40"/>
              </w:rPr>
            </w:pPr>
          </w:p>
        </w:tc>
        <w:tc>
          <w:tcPr>
            <w:tcW w:w="6144" w:type="dxa"/>
            <w:shd w:val="clear" w:color="auto" w:fill="E0D2FF"/>
          </w:tcPr>
          <w:p w:rsidR="00E27A88" w:rsidRPr="00EB1343" w:rsidRDefault="00426D96" w:rsidP="00E14BA2">
            <w:pPr>
              <w:rPr>
                <w:rFonts w:ascii="Helvetica" w:hAnsi="Helvetica" w:cs="Helvetica"/>
                <w:color w:val="000000"/>
                <w:sz w:val="22"/>
                <w:szCs w:val="22"/>
              </w:rPr>
            </w:pPr>
            <w:bookmarkStart w:id="57" w:name="OLE_LINK43"/>
            <w:bookmarkStart w:id="58" w:name="OLE_LINK44"/>
            <w:proofErr w:type="spellStart"/>
            <w:r w:rsidRPr="00EB1343">
              <w:rPr>
                <w:rFonts w:ascii="Helvetica" w:hAnsi="Helvetica" w:cs="Helvetica"/>
                <w:color w:val="000000"/>
                <w:sz w:val="22"/>
                <w:szCs w:val="22"/>
              </w:rPr>
              <w:t>Analyse</w:t>
            </w:r>
            <w:proofErr w:type="spellEnd"/>
            <w:r w:rsidRPr="00EB1343">
              <w:rPr>
                <w:rFonts w:ascii="Helvetica" w:hAnsi="Helvetica" w:cs="Helvetica"/>
                <w:color w:val="000000"/>
                <w:sz w:val="22"/>
                <w:szCs w:val="22"/>
              </w:rPr>
              <w:t xml:space="preserve"> and evaluate the ways that text structures and language features vary according to the purpose of the text and the ways that referenced sources add authority to a text (ACELY1732)</w:t>
            </w:r>
            <w:bookmarkEnd w:id="57"/>
            <w:bookmarkEnd w:id="58"/>
          </w:p>
        </w:tc>
        <w:tc>
          <w:tcPr>
            <w:tcW w:w="6286" w:type="dxa"/>
            <w:shd w:val="clear" w:color="auto" w:fill="E0D2FF"/>
          </w:tcPr>
          <w:p w:rsidR="00E27A88" w:rsidRPr="00EB1343" w:rsidRDefault="00E27A88" w:rsidP="00921E1B">
            <w:pPr>
              <w:rPr>
                <w:rFonts w:ascii="Helvetica" w:hAnsi="Helvetica" w:cs="Helvetica"/>
                <w:color w:val="000000"/>
                <w:sz w:val="22"/>
                <w:szCs w:val="22"/>
              </w:rPr>
            </w:pPr>
          </w:p>
        </w:tc>
        <w:tc>
          <w:tcPr>
            <w:tcW w:w="6545" w:type="dxa"/>
            <w:shd w:val="clear" w:color="auto" w:fill="E0D2FF"/>
          </w:tcPr>
          <w:p w:rsidR="00E27A88" w:rsidRPr="00EB1343" w:rsidRDefault="00E27A88" w:rsidP="00921E1B">
            <w:pPr>
              <w:rPr>
                <w:rFonts w:ascii="Helvetica" w:hAnsi="Helvetica" w:cs="Helvetica"/>
                <w:color w:val="000000"/>
                <w:sz w:val="22"/>
                <w:szCs w:val="22"/>
              </w:rPr>
            </w:pPr>
          </w:p>
        </w:tc>
      </w:tr>
      <w:tr w:rsidR="009B1676" w:rsidRPr="00016687" w:rsidTr="005422DD">
        <w:tc>
          <w:tcPr>
            <w:tcW w:w="2181" w:type="dxa"/>
            <w:vMerge/>
            <w:shd w:val="clear" w:color="auto" w:fill="E0D2FF"/>
          </w:tcPr>
          <w:p w:rsidR="00E27A88" w:rsidRPr="00016687" w:rsidRDefault="00E27A88" w:rsidP="00921E1B">
            <w:pPr>
              <w:rPr>
                <w:color w:val="0000FF"/>
                <w:sz w:val="40"/>
                <w:szCs w:val="40"/>
              </w:rPr>
            </w:pPr>
          </w:p>
        </w:tc>
        <w:tc>
          <w:tcPr>
            <w:tcW w:w="6144" w:type="dxa"/>
            <w:shd w:val="clear" w:color="auto" w:fill="E0D2FF"/>
          </w:tcPr>
          <w:p w:rsidR="00E27A88" w:rsidRPr="00EB1343" w:rsidRDefault="00426D96" w:rsidP="00E14BA2">
            <w:pPr>
              <w:rPr>
                <w:rFonts w:ascii="Helvetica" w:hAnsi="Helvetica" w:cs="Helvetica"/>
                <w:color w:val="000000"/>
                <w:sz w:val="22"/>
                <w:szCs w:val="22"/>
              </w:rPr>
            </w:pPr>
            <w:bookmarkStart w:id="59" w:name="OLE_LINK45"/>
            <w:bookmarkStart w:id="60" w:name="OLE_LINK46"/>
            <w:r w:rsidRPr="00EB1343">
              <w:rPr>
                <w:rFonts w:ascii="Helvetica" w:hAnsi="Helvetica" w:cs="Helvetica"/>
                <w:color w:val="000000"/>
                <w:sz w:val="22"/>
                <w:szCs w:val="22"/>
              </w:rPr>
              <w:t>Explore and explain the ways authors combine different modes and media in creating texts, and the impact of these choices on the viewer/listener (ACELY1735)</w:t>
            </w:r>
            <w:bookmarkEnd w:id="59"/>
            <w:bookmarkEnd w:id="60"/>
          </w:p>
        </w:tc>
        <w:tc>
          <w:tcPr>
            <w:tcW w:w="6286" w:type="dxa"/>
            <w:shd w:val="clear" w:color="auto" w:fill="E0D2FF"/>
          </w:tcPr>
          <w:p w:rsidR="00E27A88" w:rsidRPr="00EB1343" w:rsidRDefault="00E27A88" w:rsidP="00921E1B">
            <w:pPr>
              <w:rPr>
                <w:rFonts w:ascii="Helvetica" w:hAnsi="Helvetica" w:cs="Helvetica"/>
                <w:color w:val="000000"/>
                <w:sz w:val="22"/>
                <w:szCs w:val="22"/>
              </w:rPr>
            </w:pPr>
          </w:p>
        </w:tc>
        <w:tc>
          <w:tcPr>
            <w:tcW w:w="6545" w:type="dxa"/>
            <w:shd w:val="clear" w:color="auto" w:fill="E0D2FF"/>
          </w:tcPr>
          <w:p w:rsidR="00E27A88" w:rsidRPr="00EB1343" w:rsidRDefault="00E27A88" w:rsidP="00921E1B">
            <w:pPr>
              <w:rPr>
                <w:rFonts w:ascii="Helvetica" w:hAnsi="Helvetica" w:cs="Helvetica"/>
                <w:color w:val="000000"/>
                <w:sz w:val="22"/>
                <w:szCs w:val="22"/>
              </w:rPr>
            </w:pPr>
          </w:p>
        </w:tc>
      </w:tr>
      <w:tr w:rsidR="009B1676" w:rsidRPr="00016687" w:rsidTr="005422DD">
        <w:trPr>
          <w:cantSplit/>
          <w:trHeight w:val="1134"/>
        </w:trPr>
        <w:tc>
          <w:tcPr>
            <w:tcW w:w="2181" w:type="dxa"/>
            <w:shd w:val="clear" w:color="auto" w:fill="auto"/>
            <w:textDirection w:val="btLr"/>
          </w:tcPr>
          <w:p w:rsidR="00E27A88" w:rsidRPr="009B1676" w:rsidRDefault="009B1676" w:rsidP="009B1676">
            <w:pPr>
              <w:ind w:left="113" w:right="113"/>
              <w:rPr>
                <w:color w:val="0000FF"/>
              </w:rPr>
            </w:pPr>
            <w:r w:rsidRPr="009B1676">
              <w:rPr>
                <w:color w:val="0000FF"/>
              </w:rPr>
              <w:t>ACHIEVEMENT</w:t>
            </w:r>
          </w:p>
          <w:p w:rsidR="009B1676" w:rsidRPr="00016687" w:rsidRDefault="009B1676" w:rsidP="009B1676">
            <w:pPr>
              <w:ind w:left="113" w:right="113"/>
              <w:rPr>
                <w:color w:val="0000FF"/>
                <w:sz w:val="40"/>
                <w:szCs w:val="40"/>
              </w:rPr>
            </w:pPr>
            <w:r w:rsidRPr="009B1676">
              <w:rPr>
                <w:color w:val="0000FF"/>
              </w:rPr>
              <w:t>STANDARDS</w:t>
            </w:r>
          </w:p>
        </w:tc>
        <w:tc>
          <w:tcPr>
            <w:tcW w:w="6144" w:type="dxa"/>
            <w:shd w:val="clear" w:color="auto" w:fill="auto"/>
          </w:tcPr>
          <w:p w:rsidR="00196E3D" w:rsidRPr="00EB1343" w:rsidRDefault="00196E3D" w:rsidP="00E14BA2">
            <w:pPr>
              <w:rPr>
                <w:rFonts w:ascii="Helvetica" w:hAnsi="Helvetica" w:cs="Helvetica"/>
                <w:color w:val="000000"/>
              </w:rPr>
            </w:pPr>
            <w:r w:rsidRPr="00EB1343">
              <w:rPr>
                <w:rFonts w:ascii="Helvetica" w:hAnsi="Helvetica" w:cs="Arial"/>
                <w:color w:val="414141"/>
              </w:rPr>
              <w:t xml:space="preserve">By the end of Year 8, students understand how the selection of </w:t>
            </w:r>
            <w:hyperlink r:id="rId10" w:history="1">
              <w:r w:rsidRPr="00EB1343">
                <w:rPr>
                  <w:rFonts w:ascii="Helvetica" w:hAnsi="Helvetica" w:cs="Arial"/>
                  <w:color w:val="414141"/>
                </w:rPr>
                <w:t>text</w:t>
              </w:r>
            </w:hyperlink>
          </w:p>
          <w:p w:rsidR="00E27A88" w:rsidRPr="00EB1343" w:rsidRDefault="00F611FD" w:rsidP="00E14BA2">
            <w:pPr>
              <w:rPr>
                <w:rFonts w:ascii="Helvetica" w:hAnsi="Helvetica" w:cs="Helvetica"/>
                <w:color w:val="000000"/>
              </w:rPr>
            </w:pPr>
            <w:proofErr w:type="gramStart"/>
            <w:r w:rsidRPr="00EB1343">
              <w:rPr>
                <w:rFonts w:ascii="Helvetica" w:hAnsi="Helvetica" w:cs="Helvetica"/>
                <w:color w:val="000000"/>
              </w:rPr>
              <w:t>structures</w:t>
            </w:r>
            <w:proofErr w:type="gramEnd"/>
            <w:r w:rsidRPr="00EB1343">
              <w:rPr>
                <w:rFonts w:ascii="Helvetica" w:hAnsi="Helvetica" w:cs="Helvetica"/>
                <w:color w:val="000000"/>
              </w:rPr>
              <w:t xml:space="preserve"> is influenced by the selection of language mode and how this varies for different purposes and audiences. They explain how language features, images and vocabulary are used to represent different ideas and issues in texts. They interpret texts, questioning the reliability of sources of ideas and information. They select evidence from the text to show how events, situations and people can be represented from different viewpoints.</w:t>
            </w:r>
          </w:p>
        </w:tc>
        <w:tc>
          <w:tcPr>
            <w:tcW w:w="6286" w:type="dxa"/>
            <w:shd w:val="clear" w:color="auto" w:fill="auto"/>
          </w:tcPr>
          <w:p w:rsidR="00E27A88" w:rsidRPr="00EB1343" w:rsidRDefault="00F611FD" w:rsidP="00921E1B">
            <w:pPr>
              <w:rPr>
                <w:rFonts w:ascii="Helvetica" w:hAnsi="Helvetica" w:cs="Helvetica"/>
                <w:color w:val="000000"/>
              </w:rPr>
            </w:pPr>
            <w:r w:rsidRPr="00EB1343">
              <w:rPr>
                <w:rFonts w:ascii="Helvetica" w:hAnsi="Helvetica" w:cs="Helvetica"/>
                <w:color w:val="000000"/>
              </w:rPr>
              <w:t>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When creating and editing texts for specific effects, they take into account intended purposes and the needs and interests of audiences. They demonstrate understanding of grammar, select vocabulary for effect and use accurate spelling and punctuation.</w:t>
            </w:r>
          </w:p>
        </w:tc>
        <w:tc>
          <w:tcPr>
            <w:tcW w:w="6545" w:type="dxa"/>
            <w:shd w:val="clear" w:color="auto" w:fill="auto"/>
          </w:tcPr>
          <w:p w:rsidR="00E27A88" w:rsidRPr="00EB1343" w:rsidRDefault="00F611FD" w:rsidP="00921E1B">
            <w:pPr>
              <w:rPr>
                <w:rFonts w:ascii="Helvetica" w:hAnsi="Helvetica" w:cs="Helvetica"/>
                <w:color w:val="000000"/>
              </w:rPr>
            </w:pPr>
            <w:r w:rsidRPr="00EB1343">
              <w:rPr>
                <w:rFonts w:ascii="Helvetica" w:hAnsi="Helvetica" w:cs="Helvetica"/>
                <w:color w:val="000000"/>
              </w:rPr>
              <w:t>Students listen for and identify different emphases in texts, using that understanding to elaborate upon discussions. They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They make presentations and contribute actively to class and group discussions, using language patterns for effect.</w:t>
            </w:r>
          </w:p>
        </w:tc>
      </w:tr>
    </w:tbl>
    <w:p w:rsidR="001B1F2B" w:rsidRDefault="00677832" w:rsidP="00EB1343">
      <w:pPr>
        <w:jc w:val="center"/>
        <w:rPr>
          <w:sz w:val="32"/>
          <w:szCs w:val="32"/>
        </w:rPr>
      </w:pPr>
      <w:bookmarkStart w:id="61" w:name="OLE_LINK1"/>
      <w:bookmarkStart w:id="62" w:name="OLE_LINK2"/>
      <w:r w:rsidRPr="001B1F2B">
        <w:t>Cross-curriculum priorities to be included in all learning areas: Aboriginal and Torres Strait Islander histories and cultures</w:t>
      </w:r>
      <w:r w:rsidR="00F31952" w:rsidRPr="001B1F2B">
        <w:t xml:space="preserve"> (</w:t>
      </w:r>
      <w:r w:rsidR="00F31952" w:rsidRPr="001B1F2B">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00F31952" w:rsidRPr="001B1F2B">
        <w:t>)</w:t>
      </w:r>
      <w:r w:rsidRPr="001B1F2B">
        <w:t>; Asia and Australia’s engagement with Australia</w:t>
      </w:r>
      <w:r w:rsidR="00F31952" w:rsidRPr="001B1F2B">
        <w:t xml:space="preserve"> (</w:t>
      </w:r>
      <w:proofErr w:type="gramStart"/>
      <w:r w:rsidR="00F31952" w:rsidRPr="001B1F2B">
        <w:rPr>
          <w:rFonts w:ascii="Cambria" w:hAnsi="Cambria"/>
        </w:rPr>
        <w:t>ã</w:t>
      </w:r>
      <w:r w:rsidR="00F31952" w:rsidRPr="001B1F2B">
        <w:t xml:space="preserve"> )</w:t>
      </w:r>
      <w:proofErr w:type="gramEnd"/>
      <w:r w:rsidRPr="001B1F2B">
        <w:t>; Sustainability</w:t>
      </w:r>
      <w:r w:rsidR="00F31952" w:rsidRPr="001B1F2B">
        <w:t xml:space="preserve"> (</w:t>
      </w:r>
      <w:r w:rsidR="00F31952" w:rsidRPr="001B1F2B">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F31952" w:rsidRPr="001B1F2B">
        <w:t>)</w:t>
      </w:r>
      <w:bookmarkEnd w:id="61"/>
      <w:bookmarkEnd w:id="62"/>
    </w:p>
    <w:p w:rsidR="00EB1343" w:rsidRDefault="00CD2807" w:rsidP="00EB1343">
      <w:pPr>
        <w:jc w:val="center"/>
        <w:rPr>
          <w:sz w:val="28"/>
          <w:szCs w:val="28"/>
        </w:rPr>
      </w:pPr>
      <w:r w:rsidRPr="001B1F2B">
        <w:rPr>
          <w:sz w:val="18"/>
          <w:szCs w:val="18"/>
        </w:rPr>
        <w:t>*T</w:t>
      </w:r>
      <w:r w:rsidR="00125C13" w:rsidRPr="001B1F2B">
        <w:rPr>
          <w:sz w:val="18"/>
          <w:szCs w:val="18"/>
        </w:rPr>
        <w:t>his document intends to assist teachers in their implementation of the Australian curricu</w:t>
      </w:r>
      <w:r w:rsidR="002F7453" w:rsidRPr="001B1F2B">
        <w:rPr>
          <w:sz w:val="18"/>
          <w:szCs w:val="18"/>
        </w:rPr>
        <w:t xml:space="preserve">lum – it is merely an attempt to understand </w:t>
      </w:r>
      <w:r w:rsidR="00125C13" w:rsidRPr="001B1F2B">
        <w:rPr>
          <w:sz w:val="18"/>
          <w:szCs w:val="18"/>
        </w:rPr>
        <w:t xml:space="preserve">the document at this time – teachers are advised to consult the online documentation to clarify </w:t>
      </w:r>
      <w:r w:rsidR="002F7453" w:rsidRPr="001B1F2B">
        <w:rPr>
          <w:sz w:val="18"/>
          <w:szCs w:val="18"/>
        </w:rPr>
        <w:t xml:space="preserve">further detail </w:t>
      </w:r>
      <w:r w:rsidR="00FD47DE" w:rsidRPr="001B1F2B">
        <w:rPr>
          <w:sz w:val="18"/>
          <w:szCs w:val="18"/>
        </w:rPr>
        <w:t xml:space="preserve">for </w:t>
      </w:r>
      <w:proofErr w:type="gramStart"/>
      <w:r w:rsidR="00FD47DE" w:rsidRPr="001B1F2B">
        <w:rPr>
          <w:sz w:val="18"/>
          <w:szCs w:val="18"/>
        </w:rPr>
        <w:t>themselves</w:t>
      </w:r>
      <w:proofErr w:type="gramEnd"/>
      <w:r w:rsidR="00FD47DE" w:rsidRPr="001B1F2B">
        <w:rPr>
          <w:sz w:val="18"/>
          <w:szCs w:val="18"/>
        </w:rPr>
        <w:t>. The ‘</w:t>
      </w:r>
      <w:proofErr w:type="spellStart"/>
      <w:r w:rsidR="00FD47DE" w:rsidRPr="001B1F2B">
        <w:rPr>
          <w:sz w:val="18"/>
          <w:szCs w:val="18"/>
        </w:rPr>
        <w:t>AusVELS</w:t>
      </w:r>
      <w:proofErr w:type="spellEnd"/>
      <w:r w:rsidR="00FD47DE" w:rsidRPr="001B1F2B">
        <w:rPr>
          <w:sz w:val="18"/>
          <w:szCs w:val="18"/>
        </w:rPr>
        <w:t>’ is</w:t>
      </w:r>
      <w:r w:rsidR="00125C13" w:rsidRPr="001B1F2B">
        <w:rPr>
          <w:sz w:val="18"/>
          <w:szCs w:val="18"/>
        </w:rPr>
        <w:t xml:space="preserve"> the official documentation for Victorian schools.</w:t>
      </w:r>
      <w:r w:rsidR="00EB1343" w:rsidRPr="00EB1343">
        <w:rPr>
          <w:sz w:val="28"/>
          <w:szCs w:val="28"/>
        </w:rPr>
        <w:t xml:space="preserve"> </w:t>
      </w:r>
    </w:p>
    <w:p w:rsidR="00EB1343" w:rsidRPr="00D960A4" w:rsidRDefault="00EB1343" w:rsidP="00EB1343">
      <w:pPr>
        <w:jc w:val="center"/>
        <w:rPr>
          <w:sz w:val="28"/>
          <w:szCs w:val="28"/>
        </w:rPr>
      </w:pPr>
      <w:proofErr w:type="gramStart"/>
      <w:r>
        <w:rPr>
          <w:sz w:val="28"/>
          <w:szCs w:val="28"/>
        </w:rPr>
        <w:t>Reference :</w:t>
      </w:r>
      <w:proofErr w:type="gramEnd"/>
      <w:r>
        <w:rPr>
          <w:sz w:val="28"/>
          <w:szCs w:val="28"/>
        </w:rPr>
        <w:t xml:space="preserve"> </w:t>
      </w:r>
      <w:hyperlink r:id="rId12"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EB1343" w:rsidRPr="00816CF2" w:rsidRDefault="00EB1343" w:rsidP="00EB1343">
      <w:pPr>
        <w:jc w:val="center"/>
        <w:rPr>
          <w:sz w:val="22"/>
          <w:szCs w:val="22"/>
        </w:rPr>
      </w:pPr>
    </w:p>
    <w:p w:rsidR="00125C13" w:rsidRDefault="00125C13" w:rsidP="00EB1343">
      <w:pPr>
        <w:jc w:val="center"/>
        <w:rPr>
          <w:sz w:val="18"/>
          <w:szCs w:val="18"/>
        </w:rPr>
      </w:pPr>
    </w:p>
    <w:p w:rsidR="00EB1343" w:rsidRPr="001B1F2B" w:rsidRDefault="00EB1343" w:rsidP="00EB1343">
      <w:pPr>
        <w:jc w:val="center"/>
        <w:rPr>
          <w:sz w:val="32"/>
          <w:szCs w:val="32"/>
        </w:rPr>
      </w:pPr>
    </w:p>
    <w:sectPr w:rsidR="00EB1343" w:rsidRPr="001B1F2B" w:rsidSect="001B1F2B">
      <w:footerReference w:type="even" r:id="rId13"/>
      <w:footerReference w:type="default" r:id="rId14"/>
      <w:pgSz w:w="23820" w:h="168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E0" w:rsidRDefault="007F42E0" w:rsidP="00CD2807">
      <w:r>
        <w:separator/>
      </w:r>
    </w:p>
  </w:endnote>
  <w:endnote w:type="continuationSeparator" w:id="0">
    <w:p w:rsidR="007F42E0" w:rsidRDefault="007F42E0" w:rsidP="00C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E0" w:rsidRDefault="008736B0">
    <w:pPr>
      <w:pStyle w:val="Footer"/>
    </w:pPr>
    <w:sdt>
      <w:sdtPr>
        <w:id w:val="969400743"/>
        <w:placeholder>
          <w:docPart w:val="8A5C8B668E77ED43B3B53D7C533EA262"/>
        </w:placeholder>
        <w:temporary/>
        <w:showingPlcHdr/>
      </w:sdtPr>
      <w:sdtEndPr/>
      <w:sdtContent>
        <w:r w:rsidR="007F42E0">
          <w:t>[Type text]</w:t>
        </w:r>
      </w:sdtContent>
    </w:sdt>
    <w:r w:rsidR="007F42E0">
      <w:ptab w:relativeTo="margin" w:alignment="center" w:leader="none"/>
    </w:r>
    <w:sdt>
      <w:sdtPr>
        <w:id w:val="969400748"/>
        <w:placeholder>
          <w:docPart w:val="B1208CDF41B0DE44BFE06AFC3DF1D31F"/>
        </w:placeholder>
        <w:temporary/>
        <w:showingPlcHdr/>
      </w:sdtPr>
      <w:sdtEndPr/>
      <w:sdtContent>
        <w:r w:rsidR="007F42E0">
          <w:t>[Type text]</w:t>
        </w:r>
      </w:sdtContent>
    </w:sdt>
    <w:r w:rsidR="007F42E0">
      <w:ptab w:relativeTo="margin" w:alignment="right" w:leader="none"/>
    </w:r>
    <w:sdt>
      <w:sdtPr>
        <w:id w:val="969400753"/>
        <w:placeholder>
          <w:docPart w:val="E60A8920D626BE49ABC84F6742B995CE"/>
        </w:placeholder>
        <w:temporary/>
        <w:showingPlcHdr/>
      </w:sdtPr>
      <w:sdtEndPr/>
      <w:sdtContent>
        <w:r w:rsidR="007F42E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E0" w:rsidRDefault="00EB1343">
    <w:pPr>
      <w:pStyle w:val="Footer"/>
    </w:pPr>
    <w:r>
      <w:t>Eng.Lev8CEOBMay2012</w:t>
    </w:r>
    <w:r w:rsidR="007F42E0">
      <w:ptab w:relativeTo="margin" w:alignment="center" w:leader="none"/>
    </w:r>
    <w:r w:rsidR="007F42E0">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E0" w:rsidRDefault="007F42E0" w:rsidP="00CD2807">
      <w:r>
        <w:separator/>
      </w:r>
    </w:p>
  </w:footnote>
  <w:footnote w:type="continuationSeparator" w:id="0">
    <w:p w:rsidR="007F42E0" w:rsidRDefault="007F42E0" w:rsidP="00CD2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1C5"/>
    <w:multiLevelType w:val="hybridMultilevel"/>
    <w:tmpl w:val="0032E154"/>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65E7"/>
    <w:multiLevelType w:val="hybridMultilevel"/>
    <w:tmpl w:val="19948A30"/>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B5E1A"/>
    <w:rsid w:val="00016687"/>
    <w:rsid w:val="00021C65"/>
    <w:rsid w:val="00084226"/>
    <w:rsid w:val="000F0358"/>
    <w:rsid w:val="00125C13"/>
    <w:rsid w:val="00143A44"/>
    <w:rsid w:val="00196E3D"/>
    <w:rsid w:val="001A5790"/>
    <w:rsid w:val="001B1F2B"/>
    <w:rsid w:val="001F0408"/>
    <w:rsid w:val="002068D0"/>
    <w:rsid w:val="00214C2D"/>
    <w:rsid w:val="00270164"/>
    <w:rsid w:val="002D117A"/>
    <w:rsid w:val="002D194D"/>
    <w:rsid w:val="002D3233"/>
    <w:rsid w:val="002D3F4A"/>
    <w:rsid w:val="002F7453"/>
    <w:rsid w:val="00323D63"/>
    <w:rsid w:val="00332BAF"/>
    <w:rsid w:val="0033576B"/>
    <w:rsid w:val="003462F5"/>
    <w:rsid w:val="00383A52"/>
    <w:rsid w:val="003A65A3"/>
    <w:rsid w:val="003D039E"/>
    <w:rsid w:val="00426D96"/>
    <w:rsid w:val="00482695"/>
    <w:rsid w:val="004837FC"/>
    <w:rsid w:val="004D0417"/>
    <w:rsid w:val="004E164B"/>
    <w:rsid w:val="00524CD7"/>
    <w:rsid w:val="005257B3"/>
    <w:rsid w:val="00525DA0"/>
    <w:rsid w:val="005367D2"/>
    <w:rsid w:val="00537374"/>
    <w:rsid w:val="005422DD"/>
    <w:rsid w:val="00557B66"/>
    <w:rsid w:val="00572736"/>
    <w:rsid w:val="005C7BC9"/>
    <w:rsid w:val="005F1D3A"/>
    <w:rsid w:val="0061667B"/>
    <w:rsid w:val="00652194"/>
    <w:rsid w:val="00677832"/>
    <w:rsid w:val="00690DC5"/>
    <w:rsid w:val="00693689"/>
    <w:rsid w:val="00694F48"/>
    <w:rsid w:val="006A7B55"/>
    <w:rsid w:val="006B79D4"/>
    <w:rsid w:val="006D36B9"/>
    <w:rsid w:val="006E052D"/>
    <w:rsid w:val="006F44C6"/>
    <w:rsid w:val="00720BA5"/>
    <w:rsid w:val="00742064"/>
    <w:rsid w:val="007605F8"/>
    <w:rsid w:val="00782230"/>
    <w:rsid w:val="007B5E1A"/>
    <w:rsid w:val="007C4691"/>
    <w:rsid w:val="007C7B68"/>
    <w:rsid w:val="007E5F6B"/>
    <w:rsid w:val="007F1D32"/>
    <w:rsid w:val="007F42E0"/>
    <w:rsid w:val="00823A99"/>
    <w:rsid w:val="00841E52"/>
    <w:rsid w:val="0086623E"/>
    <w:rsid w:val="008715B3"/>
    <w:rsid w:val="008736B0"/>
    <w:rsid w:val="008C0259"/>
    <w:rsid w:val="008C618F"/>
    <w:rsid w:val="0090378B"/>
    <w:rsid w:val="009136C2"/>
    <w:rsid w:val="00913C1F"/>
    <w:rsid w:val="00921E1B"/>
    <w:rsid w:val="00936607"/>
    <w:rsid w:val="00941768"/>
    <w:rsid w:val="00992087"/>
    <w:rsid w:val="009A6EAC"/>
    <w:rsid w:val="009B1676"/>
    <w:rsid w:val="009B224C"/>
    <w:rsid w:val="009B5A2D"/>
    <w:rsid w:val="009C2D75"/>
    <w:rsid w:val="00A27A46"/>
    <w:rsid w:val="00A41F0F"/>
    <w:rsid w:val="00A52152"/>
    <w:rsid w:val="00A77D51"/>
    <w:rsid w:val="00AA19E4"/>
    <w:rsid w:val="00B51700"/>
    <w:rsid w:val="00B67A21"/>
    <w:rsid w:val="00B76866"/>
    <w:rsid w:val="00B953EC"/>
    <w:rsid w:val="00BC3095"/>
    <w:rsid w:val="00BD2EB1"/>
    <w:rsid w:val="00C511A9"/>
    <w:rsid w:val="00C55E77"/>
    <w:rsid w:val="00C64C2E"/>
    <w:rsid w:val="00C65561"/>
    <w:rsid w:val="00CD2807"/>
    <w:rsid w:val="00D041E6"/>
    <w:rsid w:val="00D6124E"/>
    <w:rsid w:val="00D8128D"/>
    <w:rsid w:val="00DA4675"/>
    <w:rsid w:val="00DA5B4D"/>
    <w:rsid w:val="00DC0083"/>
    <w:rsid w:val="00DC26B7"/>
    <w:rsid w:val="00E14BA2"/>
    <w:rsid w:val="00E27A88"/>
    <w:rsid w:val="00E91694"/>
    <w:rsid w:val="00EB1343"/>
    <w:rsid w:val="00EF6E27"/>
    <w:rsid w:val="00F31952"/>
    <w:rsid w:val="00F44031"/>
    <w:rsid w:val="00F611FD"/>
    <w:rsid w:val="00F634DE"/>
    <w:rsid w:val="00F776B4"/>
    <w:rsid w:val="00FA496A"/>
    <w:rsid w:val="00FD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EB13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EB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ausvels.vcaa.vic.edu.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ustraliancurriculum.edu.au/Glossary?a=E&amp;t=text+structur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C8B668E77ED43B3B53D7C533EA262"/>
        <w:category>
          <w:name w:val="General"/>
          <w:gallery w:val="placeholder"/>
        </w:category>
        <w:types>
          <w:type w:val="bbPlcHdr"/>
        </w:types>
        <w:behaviors>
          <w:behavior w:val="content"/>
        </w:behaviors>
        <w:guid w:val="{A61B0302-0D00-5C4F-B814-0C45B0D95B60}"/>
      </w:docPartPr>
      <w:docPartBody>
        <w:p w:rsidR="00197318" w:rsidRDefault="00197318" w:rsidP="00197318">
          <w:pPr>
            <w:pStyle w:val="8A5C8B668E77ED43B3B53D7C533EA262"/>
          </w:pPr>
          <w:r>
            <w:t>[Type text]</w:t>
          </w:r>
        </w:p>
      </w:docPartBody>
    </w:docPart>
    <w:docPart>
      <w:docPartPr>
        <w:name w:val="B1208CDF41B0DE44BFE06AFC3DF1D31F"/>
        <w:category>
          <w:name w:val="General"/>
          <w:gallery w:val="placeholder"/>
        </w:category>
        <w:types>
          <w:type w:val="bbPlcHdr"/>
        </w:types>
        <w:behaviors>
          <w:behavior w:val="content"/>
        </w:behaviors>
        <w:guid w:val="{15D11035-B249-6D46-911C-BC719038C902}"/>
      </w:docPartPr>
      <w:docPartBody>
        <w:p w:rsidR="00197318" w:rsidRDefault="00197318" w:rsidP="00197318">
          <w:pPr>
            <w:pStyle w:val="B1208CDF41B0DE44BFE06AFC3DF1D31F"/>
          </w:pPr>
          <w:r>
            <w:t>[Type text]</w:t>
          </w:r>
        </w:p>
      </w:docPartBody>
    </w:docPart>
    <w:docPart>
      <w:docPartPr>
        <w:name w:val="E60A8920D626BE49ABC84F6742B995CE"/>
        <w:category>
          <w:name w:val="General"/>
          <w:gallery w:val="placeholder"/>
        </w:category>
        <w:types>
          <w:type w:val="bbPlcHdr"/>
        </w:types>
        <w:behaviors>
          <w:behavior w:val="content"/>
        </w:behaviors>
        <w:guid w:val="{2E821F68-C880-9045-AC44-0D9552442553}"/>
      </w:docPartPr>
      <w:docPartBody>
        <w:p w:rsidR="00197318" w:rsidRDefault="00197318" w:rsidP="00197318">
          <w:pPr>
            <w:pStyle w:val="E60A8920D626BE49ABC84F6742B995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318"/>
    <w:rsid w:val="00050A4E"/>
    <w:rsid w:val="00197318"/>
    <w:rsid w:val="002B3C92"/>
    <w:rsid w:val="00407B69"/>
    <w:rsid w:val="00585B39"/>
    <w:rsid w:val="006C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C8B668E77ED43B3B53D7C533EA262">
    <w:name w:val="8A5C8B668E77ED43B3B53D7C533EA262"/>
    <w:rsid w:val="00197318"/>
  </w:style>
  <w:style w:type="paragraph" w:customStyle="1" w:styleId="B1208CDF41B0DE44BFE06AFC3DF1D31F">
    <w:name w:val="B1208CDF41B0DE44BFE06AFC3DF1D31F"/>
    <w:rsid w:val="00197318"/>
  </w:style>
  <w:style w:type="paragraph" w:customStyle="1" w:styleId="E60A8920D626BE49ABC84F6742B995CE">
    <w:name w:val="E60A8920D626BE49ABC84F6742B995CE"/>
    <w:rsid w:val="00197318"/>
  </w:style>
  <w:style w:type="paragraph" w:customStyle="1" w:styleId="C205FE0859299342B550A5A35126750B">
    <w:name w:val="C205FE0859299342B550A5A35126750B"/>
    <w:rsid w:val="00197318"/>
  </w:style>
  <w:style w:type="paragraph" w:customStyle="1" w:styleId="04781D2EE403484EBB6D54A8445E8F20">
    <w:name w:val="04781D2EE403484EBB6D54A8445E8F20"/>
    <w:rsid w:val="00197318"/>
  </w:style>
  <w:style w:type="paragraph" w:customStyle="1" w:styleId="2B2A0BB8D455AA4FA4ED07B162479AF7">
    <w:name w:val="2B2A0BB8D455AA4FA4ED07B162479AF7"/>
    <w:rsid w:val="001973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467B-2F50-774B-9B39-86C8B43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6843</Characters>
  <Application>Microsoft Macintosh Word</Application>
  <DocSecurity>0</DocSecurity>
  <Lines>57</Lines>
  <Paragraphs>16</Paragraphs>
  <ScaleCrop>false</ScaleCrop>
  <Company>CEO Ballarat</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2011-12-05T22:36:00Z</cp:lastPrinted>
  <dcterms:created xsi:type="dcterms:W3CDTF">2012-06-06T00:35:00Z</dcterms:created>
  <dcterms:modified xsi:type="dcterms:W3CDTF">2012-06-06T00:35:00Z</dcterms:modified>
</cp:coreProperties>
</file>