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565" w:rsidRDefault="007976D0" w:rsidP="00B876D3">
      <w:pPr>
        <w:jc w:val="center"/>
        <w:rPr>
          <w:sz w:val="32"/>
          <w:szCs w:val="32"/>
        </w:rPr>
      </w:pPr>
      <w:bookmarkStart w:id="0" w:name="_GoBack"/>
      <w:bookmarkEnd w:id="0"/>
      <w:r>
        <w:rPr>
          <w:sz w:val="32"/>
          <w:szCs w:val="32"/>
        </w:rPr>
        <w:t>A</w:t>
      </w:r>
      <w:r w:rsidR="00F16AE8">
        <w:rPr>
          <w:sz w:val="32"/>
          <w:szCs w:val="32"/>
        </w:rPr>
        <w:t>USVELS</w:t>
      </w:r>
      <w:r>
        <w:rPr>
          <w:sz w:val="32"/>
          <w:szCs w:val="32"/>
        </w:rPr>
        <w:t xml:space="preserve">: </w:t>
      </w:r>
      <w:r w:rsidR="007A325B">
        <w:rPr>
          <w:sz w:val="32"/>
          <w:szCs w:val="32"/>
        </w:rPr>
        <w:t>AUS</w:t>
      </w:r>
      <w:r w:rsidR="00085651">
        <w:rPr>
          <w:sz w:val="32"/>
          <w:szCs w:val="32"/>
        </w:rPr>
        <w:t xml:space="preserve">TRALIAN CURRICULUM: </w:t>
      </w:r>
      <w:r w:rsidR="00085651" w:rsidRPr="00E866A2">
        <w:rPr>
          <w:b/>
          <w:sz w:val="32"/>
          <w:szCs w:val="32"/>
        </w:rPr>
        <w:t>HISTORY Y</w:t>
      </w:r>
      <w:r w:rsidR="00E903E7" w:rsidRPr="00E866A2">
        <w:rPr>
          <w:b/>
          <w:sz w:val="32"/>
          <w:szCs w:val="32"/>
        </w:rPr>
        <w:t>EA</w:t>
      </w:r>
      <w:r w:rsidR="00085651" w:rsidRPr="00E866A2">
        <w:rPr>
          <w:b/>
          <w:sz w:val="32"/>
          <w:szCs w:val="32"/>
        </w:rPr>
        <w:t>R</w:t>
      </w:r>
      <w:r w:rsidR="00E903E7" w:rsidRPr="00E866A2">
        <w:rPr>
          <w:b/>
          <w:sz w:val="32"/>
          <w:szCs w:val="32"/>
        </w:rPr>
        <w:t>/LEVEL</w:t>
      </w:r>
      <w:r w:rsidR="00085651" w:rsidRPr="00E866A2">
        <w:rPr>
          <w:b/>
          <w:sz w:val="32"/>
          <w:szCs w:val="32"/>
        </w:rPr>
        <w:t xml:space="preserve"> </w:t>
      </w:r>
      <w:r w:rsidR="00DD4C3A" w:rsidRPr="00E866A2">
        <w:rPr>
          <w:b/>
          <w:sz w:val="32"/>
          <w:szCs w:val="32"/>
        </w:rPr>
        <w:t>3</w:t>
      </w:r>
      <w:r w:rsidR="007A325B">
        <w:rPr>
          <w:sz w:val="32"/>
          <w:szCs w:val="32"/>
        </w:rPr>
        <w:t xml:space="preserve">: </w:t>
      </w:r>
      <w:r w:rsidR="00DD4C3A">
        <w:rPr>
          <w:bCs/>
          <w:sz w:val="32"/>
          <w:szCs w:val="32"/>
        </w:rPr>
        <w:t>Community and Remembrance</w:t>
      </w:r>
    </w:p>
    <w:p w:rsidR="007A325B" w:rsidRPr="00721428" w:rsidRDefault="007A325B" w:rsidP="007A325B">
      <w:pPr>
        <w:jc w:val="center"/>
        <w:rPr>
          <w:color w:val="FF0000"/>
          <w:sz w:val="28"/>
          <w:szCs w:val="28"/>
        </w:rPr>
      </w:pPr>
      <w:r w:rsidRPr="00721428">
        <w:rPr>
          <w:color w:val="FF0000"/>
          <w:sz w:val="28"/>
          <w:szCs w:val="28"/>
        </w:rPr>
        <w:t>Key inquiry questions:</w:t>
      </w:r>
    </w:p>
    <w:p w:rsidR="00F10729" w:rsidRPr="00F10729" w:rsidRDefault="00DD4C3A" w:rsidP="005E4690">
      <w:pPr>
        <w:pStyle w:val="ListParagraph"/>
        <w:numPr>
          <w:ilvl w:val="0"/>
          <w:numId w:val="16"/>
        </w:numPr>
        <w:jc w:val="center"/>
        <w:rPr>
          <w:color w:val="FF0000"/>
          <w:sz w:val="28"/>
          <w:szCs w:val="28"/>
        </w:rPr>
      </w:pPr>
      <w:r w:rsidRPr="00DD4C3A">
        <w:rPr>
          <w:rFonts w:ascii="Helvetica" w:hAnsi="Helvetica" w:cs="Helvetica"/>
          <w:color w:val="FF0000"/>
          <w:sz w:val="28"/>
          <w:szCs w:val="28"/>
        </w:rPr>
        <w:t>Who lived here first and how do we know?</w:t>
      </w:r>
    </w:p>
    <w:p w:rsidR="00F10729" w:rsidRPr="00F10729" w:rsidRDefault="00DD4C3A" w:rsidP="005E4690">
      <w:pPr>
        <w:pStyle w:val="ListParagraph"/>
        <w:numPr>
          <w:ilvl w:val="0"/>
          <w:numId w:val="16"/>
        </w:numPr>
        <w:jc w:val="center"/>
        <w:rPr>
          <w:color w:val="FF0000"/>
          <w:sz w:val="28"/>
          <w:szCs w:val="28"/>
        </w:rPr>
      </w:pPr>
      <w:r w:rsidRPr="00DD4C3A">
        <w:rPr>
          <w:rFonts w:ascii="Helvetica" w:hAnsi="Helvetica" w:cs="Helvetica"/>
          <w:color w:val="FF0000"/>
          <w:sz w:val="28"/>
          <w:szCs w:val="28"/>
        </w:rPr>
        <w:t>How has our community changed? What features have been lost and what features have been retained?</w:t>
      </w:r>
    </w:p>
    <w:p w:rsidR="00F528DF" w:rsidRPr="00F528DF" w:rsidRDefault="00DD4C3A" w:rsidP="00B806B2">
      <w:pPr>
        <w:pStyle w:val="ListParagraph"/>
        <w:numPr>
          <w:ilvl w:val="0"/>
          <w:numId w:val="16"/>
        </w:numPr>
        <w:jc w:val="center"/>
        <w:rPr>
          <w:color w:val="FF0000"/>
          <w:sz w:val="28"/>
          <w:szCs w:val="28"/>
        </w:rPr>
      </w:pPr>
      <w:r w:rsidRPr="00DD4C3A">
        <w:rPr>
          <w:rFonts w:ascii="Helvetica" w:hAnsi="Helvetica" w:cs="Helvetica"/>
          <w:color w:val="FF0000"/>
          <w:sz w:val="28"/>
          <w:szCs w:val="28"/>
        </w:rPr>
        <w:t>What is the nature of the contribution made by different groups and individuals in the community?</w:t>
      </w:r>
    </w:p>
    <w:p w:rsidR="007A325B" w:rsidRPr="00F528DF" w:rsidRDefault="00DD4C3A" w:rsidP="00F528DF">
      <w:pPr>
        <w:pStyle w:val="ListParagraph"/>
        <w:numPr>
          <w:ilvl w:val="0"/>
          <w:numId w:val="16"/>
        </w:numPr>
        <w:jc w:val="center"/>
        <w:rPr>
          <w:color w:val="FF0000"/>
          <w:sz w:val="28"/>
          <w:szCs w:val="28"/>
        </w:rPr>
      </w:pPr>
      <w:r w:rsidRPr="00DD4C3A">
        <w:rPr>
          <w:rFonts w:ascii="Helvetica" w:hAnsi="Helvetica" w:cs="Helvetica"/>
          <w:color w:val="FF0000"/>
          <w:sz w:val="28"/>
          <w:szCs w:val="28"/>
        </w:rPr>
        <w:t>How and why do people choose to remember significant events of the past?</w:t>
      </w:r>
    </w:p>
    <w:tbl>
      <w:tblPr>
        <w:tblStyle w:val="TableGrid"/>
        <w:tblpPr w:leftFromText="180" w:rightFromText="180" w:vertAnchor="text" w:tblpY="1"/>
        <w:tblOverlap w:val="never"/>
        <w:tblW w:w="0" w:type="auto"/>
        <w:tblLook w:val="04A0" w:firstRow="1" w:lastRow="0" w:firstColumn="1" w:lastColumn="0" w:noHBand="0" w:noVBand="1"/>
      </w:tblPr>
      <w:tblGrid>
        <w:gridCol w:w="11079"/>
        <w:gridCol w:w="11079"/>
      </w:tblGrid>
      <w:tr w:rsidR="003F0B72" w:rsidTr="003F0B72">
        <w:tc>
          <w:tcPr>
            <w:tcW w:w="22158" w:type="dxa"/>
            <w:gridSpan w:val="2"/>
            <w:shd w:val="clear" w:color="auto" w:fill="FFFFFF" w:themeFill="background1"/>
          </w:tcPr>
          <w:p w:rsidR="003F0B72" w:rsidRDefault="003F0B72" w:rsidP="003F0B72">
            <w:pPr>
              <w:rPr>
                <w:color w:val="0000FF"/>
                <w:sz w:val="32"/>
                <w:szCs w:val="32"/>
              </w:rPr>
            </w:pPr>
            <w:r>
              <w:rPr>
                <w:color w:val="0000FF"/>
                <w:sz w:val="32"/>
                <w:szCs w:val="32"/>
              </w:rPr>
              <w:t xml:space="preserve">Key Concepts: </w:t>
            </w:r>
            <w:r w:rsidRPr="003F0B72">
              <w:rPr>
                <w:rFonts w:ascii="Arial-BoldMT" w:hAnsi="Arial-BoldMT" w:cs="Arial-BoldMT"/>
                <w:b/>
                <w:bCs/>
                <w:sz w:val="18"/>
                <w:szCs w:val="18"/>
              </w:rPr>
              <w:t xml:space="preserve"> </w:t>
            </w:r>
            <w:r w:rsidRPr="003F0B72">
              <w:rPr>
                <w:bCs/>
                <w:sz w:val="32"/>
                <w:szCs w:val="32"/>
              </w:rPr>
              <w:t>sources, continuity and change, cause and effect, perspectives, empathy and significance.</w:t>
            </w:r>
          </w:p>
        </w:tc>
      </w:tr>
      <w:tr w:rsidR="0011265D" w:rsidTr="00726A23">
        <w:tc>
          <w:tcPr>
            <w:tcW w:w="11079" w:type="dxa"/>
            <w:shd w:val="clear" w:color="auto" w:fill="FFCAB7"/>
          </w:tcPr>
          <w:p w:rsidR="0011265D" w:rsidRPr="00A9537F" w:rsidRDefault="00E943A7" w:rsidP="00F16B1D">
            <w:pPr>
              <w:rPr>
                <w:sz w:val="32"/>
                <w:szCs w:val="32"/>
              </w:rPr>
            </w:pPr>
            <w:r w:rsidRPr="00A9537F">
              <w:rPr>
                <w:sz w:val="32"/>
                <w:szCs w:val="32"/>
              </w:rPr>
              <w:t>Strand 1</w:t>
            </w:r>
            <w:r w:rsidR="00F171E5" w:rsidRPr="00A9537F">
              <w:rPr>
                <w:sz w:val="32"/>
                <w:szCs w:val="32"/>
              </w:rPr>
              <w:t>:</w:t>
            </w:r>
            <w:r w:rsidRPr="00A9537F">
              <w:rPr>
                <w:sz w:val="32"/>
                <w:szCs w:val="32"/>
              </w:rPr>
              <w:t xml:space="preserve"> </w:t>
            </w:r>
            <w:r w:rsidR="0011265D" w:rsidRPr="00A9537F">
              <w:rPr>
                <w:sz w:val="32"/>
                <w:szCs w:val="32"/>
              </w:rPr>
              <w:t>Historical Knowledge &amp; Understanding</w:t>
            </w:r>
          </w:p>
        </w:tc>
        <w:tc>
          <w:tcPr>
            <w:tcW w:w="11079" w:type="dxa"/>
            <w:shd w:val="clear" w:color="auto" w:fill="D3ADFF"/>
          </w:tcPr>
          <w:p w:rsidR="0011265D" w:rsidRPr="00721428" w:rsidRDefault="00E943A7" w:rsidP="00F16B1D">
            <w:pPr>
              <w:rPr>
                <w:color w:val="0000FF"/>
                <w:sz w:val="32"/>
                <w:szCs w:val="32"/>
              </w:rPr>
            </w:pPr>
            <w:r>
              <w:rPr>
                <w:color w:val="0000FF"/>
                <w:sz w:val="32"/>
                <w:szCs w:val="32"/>
              </w:rPr>
              <w:t>Strand 2</w:t>
            </w:r>
            <w:r w:rsidR="00F171E5">
              <w:rPr>
                <w:color w:val="0000FF"/>
                <w:sz w:val="32"/>
                <w:szCs w:val="32"/>
              </w:rPr>
              <w:t xml:space="preserve">: </w:t>
            </w:r>
            <w:r w:rsidR="0011265D" w:rsidRPr="00721428">
              <w:rPr>
                <w:color w:val="0000FF"/>
                <w:sz w:val="32"/>
                <w:szCs w:val="32"/>
              </w:rPr>
              <w:t>Historical Skills</w:t>
            </w:r>
          </w:p>
        </w:tc>
      </w:tr>
      <w:tr w:rsidR="00726A23" w:rsidTr="00726A23">
        <w:tc>
          <w:tcPr>
            <w:tcW w:w="11079" w:type="dxa"/>
            <w:tcBorders>
              <w:bottom w:val="single" w:sz="4" w:space="0" w:color="auto"/>
            </w:tcBorders>
            <w:shd w:val="clear" w:color="auto" w:fill="FFE1CB"/>
          </w:tcPr>
          <w:p w:rsidR="00726A23" w:rsidRDefault="00DD4C3A" w:rsidP="00726A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800000"/>
                <w:sz w:val="32"/>
                <w:szCs w:val="32"/>
              </w:rPr>
            </w:pPr>
            <w:r>
              <w:rPr>
                <w:rFonts w:cs="Helvetica"/>
                <w:b/>
                <w:color w:val="800000"/>
                <w:sz w:val="32"/>
                <w:szCs w:val="32"/>
              </w:rPr>
              <w:t>Community and Remembrance:</w:t>
            </w:r>
          </w:p>
          <w:p w:rsidR="009F65A1" w:rsidRDefault="009F65A1" w:rsidP="009F65A1">
            <w:pPr>
              <w:rPr>
                <w:rFonts w:ascii="Helvetica" w:hAnsi="Helvetica" w:cs="Helvetica"/>
                <w:color w:val="000000"/>
                <w:sz w:val="22"/>
                <w:szCs w:val="22"/>
              </w:rPr>
            </w:pPr>
            <w:r w:rsidRPr="009F65A1">
              <w:rPr>
                <w:rFonts w:ascii="Helvetica" w:hAnsi="Helvetica" w:cs="Helvetica"/>
                <w:color w:val="000000"/>
                <w:sz w:val="22"/>
                <w:szCs w:val="22"/>
              </w:rPr>
              <w:t>The importance of Country and Place to Aboriginal</w:t>
            </w:r>
            <w:r>
              <w:rPr>
                <w:rFonts w:ascii="Helvetica" w:hAnsi="Helvetica" w:cs="Helvetica"/>
                <w:color w:val="000000"/>
                <w:sz w:val="22"/>
                <w:szCs w:val="22"/>
              </w:rPr>
              <w:t xml:space="preserve"> </w:t>
            </w:r>
            <w:r w:rsidRPr="009F65A1">
              <w:rPr>
                <w:rFonts w:ascii="Helvetica" w:hAnsi="Helvetica" w:cs="Helvetica"/>
                <w:color w:val="000000"/>
                <w:sz w:val="22"/>
                <w:szCs w:val="22"/>
              </w:rPr>
              <w:t>and/or Torres Strait Islander peoples who belong to a</w:t>
            </w:r>
            <w:r>
              <w:rPr>
                <w:rFonts w:ascii="Helvetica" w:hAnsi="Helvetica" w:cs="Helvetica"/>
                <w:color w:val="000000"/>
                <w:sz w:val="22"/>
                <w:szCs w:val="22"/>
              </w:rPr>
              <w:t xml:space="preserve"> </w:t>
            </w:r>
            <w:r w:rsidRPr="009F65A1">
              <w:rPr>
                <w:rFonts w:ascii="Helvetica" w:hAnsi="Helvetica" w:cs="Helvetica"/>
                <w:color w:val="000000"/>
                <w:sz w:val="22"/>
                <w:szCs w:val="22"/>
              </w:rPr>
              <w:t>local area. (This is intended to be a local area study with</w:t>
            </w:r>
            <w:r>
              <w:rPr>
                <w:rFonts w:ascii="Helvetica" w:hAnsi="Helvetica" w:cs="Helvetica"/>
                <w:color w:val="000000"/>
                <w:sz w:val="22"/>
                <w:szCs w:val="22"/>
              </w:rPr>
              <w:t xml:space="preserve"> </w:t>
            </w:r>
            <w:r w:rsidRPr="009F65A1">
              <w:rPr>
                <w:rFonts w:ascii="Helvetica" w:hAnsi="Helvetica" w:cs="Helvetica"/>
                <w:color w:val="000000"/>
                <w:sz w:val="22"/>
                <w:szCs w:val="22"/>
              </w:rPr>
              <w:t>a focus on one Language group; however, if information</w:t>
            </w:r>
            <w:r>
              <w:rPr>
                <w:rFonts w:ascii="Helvetica" w:hAnsi="Helvetica" w:cs="Helvetica"/>
                <w:color w:val="000000"/>
                <w:sz w:val="22"/>
                <w:szCs w:val="22"/>
              </w:rPr>
              <w:t xml:space="preserve"> </w:t>
            </w:r>
            <w:r w:rsidRPr="009F65A1">
              <w:rPr>
                <w:rFonts w:ascii="Helvetica" w:hAnsi="Helvetica" w:cs="Helvetica"/>
                <w:color w:val="000000"/>
                <w:sz w:val="22"/>
                <w:szCs w:val="22"/>
              </w:rPr>
              <w:t>or sources are not readily available, another</w:t>
            </w:r>
            <w:r>
              <w:rPr>
                <w:rFonts w:ascii="Helvetica" w:hAnsi="Helvetica" w:cs="Helvetica"/>
                <w:color w:val="000000"/>
                <w:sz w:val="22"/>
                <w:szCs w:val="22"/>
              </w:rPr>
              <w:t xml:space="preserve"> </w:t>
            </w:r>
            <w:r w:rsidRPr="009F65A1">
              <w:rPr>
                <w:rFonts w:ascii="Helvetica" w:hAnsi="Helvetica" w:cs="Helvetica"/>
                <w:color w:val="000000"/>
                <w:sz w:val="22"/>
                <w:szCs w:val="22"/>
              </w:rPr>
              <w:t xml:space="preserve">representative area may be studied) (ACHHK060) </w:t>
            </w:r>
          </w:p>
          <w:p w:rsidR="00E05A11" w:rsidRPr="00E05A11" w:rsidRDefault="00E05A11" w:rsidP="009F65A1">
            <w:pPr>
              <w:rPr>
                <w:rFonts w:ascii="Helvetica" w:hAnsi="Helvetica" w:cs="Helvetica"/>
                <w:color w:val="0000FF"/>
                <w:sz w:val="22"/>
                <w:szCs w:val="22"/>
              </w:rPr>
            </w:pPr>
            <w:r w:rsidRPr="00C51001">
              <w:rPr>
                <w:rFonts w:ascii="Helvetica" w:hAnsi="Helvetica" w:cs="Helvetica"/>
                <w:noProof/>
                <w:sz w:val="22"/>
                <w:szCs w:val="22"/>
              </w:rPr>
              <w:drawing>
                <wp:inline distT="0" distB="0" distL="0" distR="0">
                  <wp:extent cx="205740" cy="220437"/>
                  <wp:effectExtent l="0" t="0" r="0" b="8255"/>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989" cy="221775"/>
                          </a:xfrm>
                          <a:prstGeom prst="rect">
                            <a:avLst/>
                          </a:prstGeom>
                          <a:noFill/>
                          <a:ln>
                            <a:noFill/>
                          </a:ln>
                        </pic:spPr>
                      </pic:pic>
                    </a:graphicData>
                  </a:graphic>
                </wp:inline>
              </w:drawing>
            </w:r>
          </w:p>
          <w:p w:rsidR="009F65A1" w:rsidRPr="009F65A1" w:rsidRDefault="009F65A1" w:rsidP="009F65A1">
            <w:pPr>
              <w:pStyle w:val="ListParagraph"/>
              <w:numPr>
                <w:ilvl w:val="0"/>
                <w:numId w:val="31"/>
              </w:numPr>
              <w:rPr>
                <w:rFonts w:ascii="Helvetica" w:hAnsi="Helvetica" w:cs="Helvetica"/>
                <w:color w:val="0000FF"/>
                <w:sz w:val="22"/>
                <w:szCs w:val="22"/>
              </w:rPr>
            </w:pPr>
            <w:r w:rsidRPr="009F65A1">
              <w:rPr>
                <w:rFonts w:ascii="Helvetica" w:hAnsi="Helvetica" w:cs="Helvetica"/>
                <w:color w:val="0000FF"/>
                <w:sz w:val="22"/>
                <w:szCs w:val="22"/>
              </w:rPr>
              <w:t xml:space="preserve">identifying the language groups of Aboriginal and Torres Strait Islander peoples who belong to the local area and explaining the relationship between language, country, place and spirituality </w:t>
            </w:r>
          </w:p>
          <w:p w:rsidR="00E05A11" w:rsidRPr="009F65A1" w:rsidRDefault="009F65A1" w:rsidP="009F65A1">
            <w:pPr>
              <w:pStyle w:val="ListParagraph"/>
              <w:numPr>
                <w:ilvl w:val="0"/>
                <w:numId w:val="31"/>
              </w:numPr>
              <w:rPr>
                <w:rFonts w:ascii="Helvetica" w:hAnsi="Helvetica" w:cs="Helvetica"/>
                <w:color w:val="0000FF"/>
                <w:sz w:val="22"/>
                <w:szCs w:val="22"/>
              </w:rPr>
            </w:pPr>
            <w:r w:rsidRPr="009F65A1">
              <w:rPr>
                <w:rFonts w:ascii="Helvetica" w:hAnsi="Helvetica" w:cs="Helvetica"/>
                <w:color w:val="0000FF"/>
                <w:sz w:val="22"/>
                <w:szCs w:val="22"/>
              </w:rPr>
              <w:t>listening to Aboriginal or Torres Strait Islander Elders, grandparents and older community members tell stories associated with the local language groups and the land they belong to</w:t>
            </w:r>
          </w:p>
          <w:p w:rsidR="009F65A1" w:rsidRPr="009F65A1" w:rsidRDefault="009F65A1" w:rsidP="009F65A1">
            <w:pPr>
              <w:rPr>
                <w:rFonts w:ascii="Helvetica" w:hAnsi="Helvetica" w:cs="Helvetica"/>
                <w:color w:val="0000FF"/>
                <w:sz w:val="22"/>
                <w:szCs w:val="22"/>
              </w:rPr>
            </w:pPr>
            <w:r w:rsidRPr="009F65A1">
              <w:rPr>
                <w:rFonts w:ascii="Helvetica" w:hAnsi="Helvetica" w:cs="Helvetica"/>
                <w:sz w:val="22"/>
                <w:szCs w:val="22"/>
              </w:rPr>
              <w:t>ONE important example of change and ONE important</w:t>
            </w:r>
            <w:r>
              <w:rPr>
                <w:rFonts w:ascii="Helvetica" w:hAnsi="Helvetica" w:cs="Helvetica"/>
                <w:sz w:val="22"/>
                <w:szCs w:val="22"/>
              </w:rPr>
              <w:t xml:space="preserve"> </w:t>
            </w:r>
            <w:r w:rsidRPr="009F65A1">
              <w:rPr>
                <w:rFonts w:ascii="Helvetica" w:hAnsi="Helvetica" w:cs="Helvetica"/>
                <w:sz w:val="22"/>
                <w:szCs w:val="22"/>
              </w:rPr>
              <w:t>example of continuity over time in the local community,</w:t>
            </w:r>
            <w:r>
              <w:rPr>
                <w:rFonts w:ascii="Helvetica" w:hAnsi="Helvetica" w:cs="Helvetica"/>
                <w:sz w:val="22"/>
                <w:szCs w:val="22"/>
              </w:rPr>
              <w:t xml:space="preserve"> </w:t>
            </w:r>
            <w:r w:rsidRPr="009F65A1">
              <w:rPr>
                <w:rFonts w:ascii="Helvetica" w:hAnsi="Helvetica" w:cs="Helvetica"/>
                <w:sz w:val="22"/>
                <w:szCs w:val="22"/>
              </w:rPr>
              <w:t>region or state/territory; for example, in relation to the</w:t>
            </w:r>
            <w:r>
              <w:rPr>
                <w:rFonts w:ascii="Helvetica" w:hAnsi="Helvetica" w:cs="Helvetica"/>
                <w:sz w:val="22"/>
                <w:szCs w:val="22"/>
              </w:rPr>
              <w:t xml:space="preserve"> </w:t>
            </w:r>
            <w:r w:rsidRPr="009F65A1">
              <w:rPr>
                <w:rFonts w:ascii="Helvetica" w:hAnsi="Helvetica" w:cs="Helvetica"/>
                <w:sz w:val="22"/>
                <w:szCs w:val="22"/>
              </w:rPr>
              <w:t>areas of transport, work, education, natural and built</w:t>
            </w:r>
            <w:r>
              <w:rPr>
                <w:rFonts w:ascii="Helvetica" w:hAnsi="Helvetica" w:cs="Helvetica"/>
                <w:sz w:val="22"/>
                <w:szCs w:val="22"/>
              </w:rPr>
              <w:t xml:space="preserve"> </w:t>
            </w:r>
            <w:r w:rsidRPr="009F65A1">
              <w:rPr>
                <w:rFonts w:ascii="Helvetica" w:hAnsi="Helvetica" w:cs="Helvetica"/>
                <w:sz w:val="22"/>
                <w:szCs w:val="22"/>
              </w:rPr>
              <w:t xml:space="preserve">environments, entertainment, daily life (ACHHK061) </w:t>
            </w:r>
          </w:p>
          <w:p w:rsidR="00DB3224" w:rsidRPr="009F65A1" w:rsidRDefault="009F65A1" w:rsidP="009F65A1">
            <w:pPr>
              <w:numPr>
                <w:ilvl w:val="0"/>
                <w:numId w:val="31"/>
              </w:numPr>
              <w:rPr>
                <w:rFonts w:ascii="Helvetica" w:hAnsi="Helvetica" w:cs="Helvetica"/>
                <w:color w:val="0000FF"/>
                <w:sz w:val="22"/>
                <w:szCs w:val="22"/>
              </w:rPr>
            </w:pPr>
            <w:r w:rsidRPr="009F65A1">
              <w:rPr>
                <w:rFonts w:ascii="Helvetica" w:hAnsi="Helvetica" w:cs="Helvetica"/>
                <w:color w:val="0000FF"/>
                <w:sz w:val="22"/>
                <w:szCs w:val="22"/>
              </w:rPr>
              <w:t>investigating a development in the local community from the time of European settlement to the present day (for example through photographs, newspapers, oral histories, diaries and letters)</w:t>
            </w:r>
          </w:p>
          <w:p w:rsidR="00C90AC7" w:rsidRPr="009F65A1" w:rsidRDefault="009F65A1" w:rsidP="009F65A1">
            <w:pPr>
              <w:numPr>
                <w:ilvl w:val="0"/>
                <w:numId w:val="31"/>
              </w:numPr>
              <w:rPr>
                <w:rFonts w:ascii="Helvetica" w:hAnsi="Helvetica" w:cs="Helvetica"/>
                <w:color w:val="0000FF"/>
                <w:sz w:val="22"/>
                <w:szCs w:val="22"/>
              </w:rPr>
            </w:pPr>
            <w:r w:rsidRPr="009F65A1">
              <w:rPr>
                <w:rFonts w:ascii="Helvetica" w:hAnsi="Helvetica" w:cs="Helvetica"/>
                <w:color w:val="0000FF"/>
                <w:sz w:val="22"/>
                <w:szCs w:val="22"/>
              </w:rPr>
              <w:t>comparing photographs from both the past and present of a specific location to identify the nature of change or continuity (that is key similarities and differences)</w:t>
            </w:r>
          </w:p>
          <w:p w:rsidR="00C90AC7" w:rsidRDefault="009F65A1" w:rsidP="009F65A1">
            <w:pPr>
              <w:rPr>
                <w:rFonts w:ascii="Helvetica" w:hAnsi="Helvetica" w:cs="Helvetica"/>
                <w:sz w:val="22"/>
                <w:szCs w:val="22"/>
              </w:rPr>
            </w:pPr>
            <w:r w:rsidRPr="009F65A1">
              <w:rPr>
                <w:rFonts w:ascii="Helvetica" w:hAnsi="Helvetica" w:cs="Helvetica"/>
                <w:sz w:val="22"/>
                <w:szCs w:val="22"/>
              </w:rPr>
              <w:t>The role that people of diverse backgrounds have played</w:t>
            </w:r>
            <w:r>
              <w:rPr>
                <w:rFonts w:ascii="Helvetica" w:hAnsi="Helvetica" w:cs="Helvetica"/>
                <w:sz w:val="22"/>
                <w:szCs w:val="22"/>
              </w:rPr>
              <w:t xml:space="preserve"> </w:t>
            </w:r>
            <w:r w:rsidRPr="009F65A1">
              <w:rPr>
                <w:rFonts w:ascii="Helvetica" w:hAnsi="Helvetica" w:cs="Helvetica"/>
                <w:sz w:val="22"/>
                <w:szCs w:val="22"/>
              </w:rPr>
              <w:t>in the development and character of the local community</w:t>
            </w:r>
            <w:r>
              <w:rPr>
                <w:rFonts w:ascii="Helvetica" w:hAnsi="Helvetica" w:cs="Helvetica"/>
                <w:sz w:val="22"/>
                <w:szCs w:val="22"/>
              </w:rPr>
              <w:t xml:space="preserve"> </w:t>
            </w:r>
            <w:r w:rsidRPr="009F65A1">
              <w:rPr>
                <w:rFonts w:ascii="Helvetica" w:hAnsi="Helvetica" w:cs="Helvetica"/>
                <w:sz w:val="22"/>
                <w:szCs w:val="22"/>
              </w:rPr>
              <w:t>(ACHHK062)</w:t>
            </w:r>
          </w:p>
          <w:p w:rsidR="009F65A1" w:rsidRDefault="009F65A1" w:rsidP="009F65A1">
            <w:pPr>
              <w:rPr>
                <w:rFonts w:ascii="Helvetica" w:hAnsi="Helvetica" w:cs="Helvetica"/>
                <w:sz w:val="22"/>
                <w:szCs w:val="22"/>
              </w:rPr>
            </w:pPr>
            <w:r w:rsidRPr="00DA30F9">
              <w:rPr>
                <w:rFonts w:ascii="Helvetica" w:hAnsi="Helvetica" w:cs="Helvetica"/>
                <w:b/>
                <w:noProof/>
                <w:sz w:val="22"/>
                <w:szCs w:val="22"/>
              </w:rPr>
              <w:drawing>
                <wp:inline distT="0" distB="0" distL="0" distR="0">
                  <wp:extent cx="205740" cy="220437"/>
                  <wp:effectExtent l="0" t="0" r="0" b="8255"/>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989" cy="221775"/>
                          </a:xfrm>
                          <a:prstGeom prst="rect">
                            <a:avLst/>
                          </a:prstGeom>
                          <a:noFill/>
                          <a:ln>
                            <a:noFill/>
                          </a:ln>
                        </pic:spPr>
                      </pic:pic>
                    </a:graphicData>
                  </a:graphic>
                </wp:inline>
              </w:drawing>
            </w:r>
            <w:r w:rsidRPr="00210BC7">
              <w:rPr>
                <w:rFonts w:ascii="Helvetica" w:hAnsi="Helvetica" w:cs="Helvetica"/>
                <w:b/>
                <w:sz w:val="22"/>
                <w:szCs w:val="22"/>
              </w:rPr>
              <w:t xml:space="preserve"> ã</w:t>
            </w:r>
          </w:p>
          <w:p w:rsidR="00C90AC7" w:rsidRPr="00096BC4" w:rsidRDefault="00096BC4" w:rsidP="00096BC4">
            <w:pPr>
              <w:numPr>
                <w:ilvl w:val="0"/>
                <w:numId w:val="31"/>
              </w:numPr>
              <w:rPr>
                <w:rFonts w:ascii="Helvetica" w:hAnsi="Helvetica" w:cs="Helvetica"/>
                <w:color w:val="0000FF"/>
                <w:sz w:val="22"/>
                <w:szCs w:val="22"/>
              </w:rPr>
            </w:pPr>
            <w:r w:rsidRPr="00096BC4">
              <w:rPr>
                <w:rFonts w:ascii="Helvetica" w:hAnsi="Helvetica" w:cs="Helvetica"/>
                <w:color w:val="0000FF"/>
                <w:sz w:val="22"/>
                <w:szCs w:val="22"/>
              </w:rPr>
              <w:t>using local sites, museums and online collections (for the local area or state/territory) to identify the cultural groups within the local community and their influence over time (for example as reflected in architecture, commercial outlets and religious buildings) and comparing the development of the local community with another community</w:t>
            </w:r>
          </w:p>
          <w:p w:rsidR="00395D91" w:rsidRDefault="00395D91" w:rsidP="00395D91">
            <w:pPr>
              <w:rPr>
                <w:rFonts w:ascii="Helvetica" w:hAnsi="Helvetica" w:cs="Helvetica"/>
                <w:b/>
                <w:sz w:val="22"/>
                <w:szCs w:val="22"/>
              </w:rPr>
            </w:pPr>
            <w:r w:rsidRPr="00395D91">
              <w:rPr>
                <w:rFonts w:ascii="Helvetica" w:hAnsi="Helvetica" w:cs="Helvetica"/>
                <w:sz w:val="22"/>
                <w:szCs w:val="22"/>
              </w:rPr>
              <w:t>Days and weeks celebrated or commemorated in</w:t>
            </w:r>
            <w:r>
              <w:rPr>
                <w:rFonts w:ascii="Helvetica" w:hAnsi="Helvetica" w:cs="Helvetica"/>
                <w:sz w:val="22"/>
                <w:szCs w:val="22"/>
              </w:rPr>
              <w:t xml:space="preserve"> </w:t>
            </w:r>
            <w:r w:rsidRPr="00395D91">
              <w:rPr>
                <w:rFonts w:ascii="Helvetica" w:hAnsi="Helvetica" w:cs="Helvetica"/>
                <w:sz w:val="22"/>
                <w:szCs w:val="22"/>
              </w:rPr>
              <w:t>Australia (including Australia Day, ANZAC Day, Harmony</w:t>
            </w:r>
            <w:r>
              <w:rPr>
                <w:rFonts w:ascii="Helvetica" w:hAnsi="Helvetica" w:cs="Helvetica"/>
                <w:sz w:val="22"/>
                <w:szCs w:val="22"/>
              </w:rPr>
              <w:t xml:space="preserve"> </w:t>
            </w:r>
            <w:r w:rsidRPr="00395D91">
              <w:rPr>
                <w:rFonts w:ascii="Helvetica" w:hAnsi="Helvetica" w:cs="Helvetica"/>
                <w:sz w:val="22"/>
                <w:szCs w:val="22"/>
              </w:rPr>
              <w:t>Week, National Reconciliation Week, NAIDOC week and</w:t>
            </w:r>
            <w:r>
              <w:rPr>
                <w:rFonts w:ascii="Helvetica" w:hAnsi="Helvetica" w:cs="Helvetica"/>
                <w:sz w:val="22"/>
                <w:szCs w:val="22"/>
              </w:rPr>
              <w:t xml:space="preserve"> </w:t>
            </w:r>
            <w:r w:rsidRPr="00395D91">
              <w:rPr>
                <w:rFonts w:ascii="Helvetica" w:hAnsi="Helvetica" w:cs="Helvetica"/>
                <w:sz w:val="22"/>
                <w:szCs w:val="22"/>
              </w:rPr>
              <w:t>National Sorry Day) and the importance of symbols and</w:t>
            </w:r>
            <w:r>
              <w:rPr>
                <w:rFonts w:ascii="Helvetica" w:hAnsi="Helvetica" w:cs="Helvetica"/>
                <w:sz w:val="22"/>
                <w:szCs w:val="22"/>
              </w:rPr>
              <w:t xml:space="preserve"> </w:t>
            </w:r>
            <w:r w:rsidRPr="00395D91">
              <w:rPr>
                <w:rFonts w:ascii="Helvetica" w:hAnsi="Helvetica" w:cs="Helvetica"/>
                <w:sz w:val="22"/>
                <w:szCs w:val="22"/>
              </w:rPr>
              <w:t>emblems. (ACHHK063)</w:t>
            </w:r>
            <w:r w:rsidRPr="00395D91">
              <w:rPr>
                <w:rFonts w:ascii="Helvetica" w:hAnsi="Helvetica" w:cs="Helvetica"/>
                <w:b/>
                <w:sz w:val="22"/>
                <w:szCs w:val="22"/>
              </w:rPr>
              <w:t xml:space="preserve"> </w:t>
            </w:r>
          </w:p>
          <w:p w:rsidR="00DA30F9" w:rsidRDefault="00DA30F9" w:rsidP="00395D91">
            <w:pPr>
              <w:rPr>
                <w:rFonts w:ascii="Helvetica" w:hAnsi="Helvetica" w:cs="Helvetica"/>
                <w:sz w:val="22"/>
                <w:szCs w:val="22"/>
              </w:rPr>
            </w:pPr>
            <w:r w:rsidRPr="00DA30F9">
              <w:rPr>
                <w:rFonts w:ascii="Helvetica" w:hAnsi="Helvetica" w:cs="Helvetica"/>
                <w:b/>
                <w:noProof/>
                <w:sz w:val="22"/>
                <w:szCs w:val="22"/>
              </w:rPr>
              <w:drawing>
                <wp:inline distT="0" distB="0" distL="0" distR="0">
                  <wp:extent cx="205740" cy="220437"/>
                  <wp:effectExtent l="0" t="0" r="0" b="8255"/>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989" cy="221775"/>
                          </a:xfrm>
                          <a:prstGeom prst="rect">
                            <a:avLst/>
                          </a:prstGeom>
                          <a:noFill/>
                          <a:ln>
                            <a:noFill/>
                          </a:ln>
                        </pic:spPr>
                      </pic:pic>
                    </a:graphicData>
                  </a:graphic>
                </wp:inline>
              </w:drawing>
            </w:r>
            <w:r w:rsidR="00210BC7" w:rsidRPr="00210BC7">
              <w:rPr>
                <w:rFonts w:ascii="Helvetica" w:hAnsi="Helvetica" w:cs="Helvetica"/>
                <w:b/>
                <w:sz w:val="22"/>
                <w:szCs w:val="22"/>
              </w:rPr>
              <w:t xml:space="preserve"> </w:t>
            </w:r>
          </w:p>
          <w:p w:rsidR="00395D91" w:rsidRPr="00395D91" w:rsidRDefault="00395D91" w:rsidP="00395D91">
            <w:pPr>
              <w:pStyle w:val="ListParagraph"/>
              <w:numPr>
                <w:ilvl w:val="0"/>
                <w:numId w:val="41"/>
              </w:numPr>
              <w:rPr>
                <w:rFonts w:ascii="Helvetica" w:hAnsi="Helvetica" w:cs="Helvetica"/>
                <w:color w:val="0000FF"/>
                <w:sz w:val="22"/>
                <w:szCs w:val="22"/>
              </w:rPr>
            </w:pPr>
            <w:r w:rsidRPr="00395D91">
              <w:rPr>
                <w:rFonts w:ascii="Helvetica" w:hAnsi="Helvetica" w:cs="Helvetica"/>
                <w:color w:val="0000FF"/>
                <w:sz w:val="22"/>
                <w:szCs w:val="22"/>
              </w:rPr>
              <w:t>identifying and discussing the historical origins of an</w:t>
            </w:r>
            <w:r>
              <w:rPr>
                <w:rFonts w:ascii="Helvetica" w:hAnsi="Helvetica" w:cs="Helvetica"/>
                <w:color w:val="0000FF"/>
                <w:sz w:val="22"/>
                <w:szCs w:val="22"/>
              </w:rPr>
              <w:t xml:space="preserve"> </w:t>
            </w:r>
            <w:r w:rsidRPr="00395D91">
              <w:rPr>
                <w:rFonts w:ascii="Helvetica" w:hAnsi="Helvetica" w:cs="Helvetica"/>
                <w:color w:val="0000FF"/>
                <w:sz w:val="22"/>
                <w:szCs w:val="22"/>
              </w:rPr>
              <w:t>important Australian celebration or commemoration</w:t>
            </w:r>
          </w:p>
          <w:p w:rsidR="00395D91" w:rsidRPr="00395D91" w:rsidRDefault="00395D91" w:rsidP="00395D91">
            <w:pPr>
              <w:pStyle w:val="ListParagraph"/>
              <w:numPr>
                <w:ilvl w:val="0"/>
                <w:numId w:val="41"/>
              </w:numPr>
              <w:rPr>
                <w:rFonts w:ascii="Helvetica" w:hAnsi="Helvetica" w:cs="Helvetica"/>
                <w:color w:val="0000FF"/>
                <w:sz w:val="22"/>
                <w:szCs w:val="22"/>
              </w:rPr>
            </w:pPr>
            <w:r w:rsidRPr="00395D91">
              <w:rPr>
                <w:rFonts w:ascii="Helvetica" w:hAnsi="Helvetica" w:cs="Helvetica"/>
                <w:color w:val="0000FF"/>
                <w:sz w:val="22"/>
                <w:szCs w:val="22"/>
              </w:rPr>
              <w:t>generating a list of local, state and national symbols and emblems (for example club emblems, school logos, flags, floral emblems, coat of arms) and discussing their origins and significance</w:t>
            </w:r>
          </w:p>
          <w:p w:rsidR="00395D91" w:rsidRPr="00395D91" w:rsidRDefault="00395D91" w:rsidP="00395D91">
            <w:pPr>
              <w:pStyle w:val="ListParagraph"/>
              <w:numPr>
                <w:ilvl w:val="0"/>
                <w:numId w:val="41"/>
              </w:numPr>
              <w:rPr>
                <w:rFonts w:ascii="Helvetica" w:hAnsi="Helvetica" w:cs="Helvetica"/>
                <w:color w:val="0000FF"/>
                <w:sz w:val="22"/>
                <w:szCs w:val="22"/>
              </w:rPr>
            </w:pPr>
            <w:r w:rsidRPr="00395D91">
              <w:rPr>
                <w:rFonts w:ascii="Helvetica" w:hAnsi="Helvetica" w:cs="Helvetica"/>
                <w:color w:val="0000FF"/>
                <w:sz w:val="22"/>
                <w:szCs w:val="22"/>
              </w:rPr>
              <w:t>examining the symbolism of flags (for example the Australian, Aboriginal and Torres Strait Islander flags) and recognising special occasions when they are flown (for example all three flags are flown during NAIDOC week, National Reconciliation Week, National Sorry Day and MABO day)</w:t>
            </w:r>
          </w:p>
          <w:p w:rsidR="0053522B" w:rsidRPr="00805F9D" w:rsidRDefault="00395D91" w:rsidP="00395D91">
            <w:pPr>
              <w:pStyle w:val="ListParagraph"/>
              <w:widowControl w:val="0"/>
              <w:numPr>
                <w:ilvl w:val="0"/>
                <w:numId w:val="41"/>
              </w:numPr>
              <w:autoSpaceDE w:val="0"/>
              <w:autoSpaceDN w:val="0"/>
              <w:adjustRightInd w:val="0"/>
              <w:rPr>
                <w:rFonts w:cs="Helvetica"/>
                <w:b/>
                <w:sz w:val="32"/>
                <w:szCs w:val="32"/>
              </w:rPr>
            </w:pPr>
            <w:r w:rsidRPr="00395D91">
              <w:rPr>
                <w:rFonts w:ascii="Helvetica" w:hAnsi="Helvetica" w:cs="Helvetica"/>
                <w:color w:val="0000FF"/>
                <w:sz w:val="22"/>
                <w:szCs w:val="22"/>
              </w:rPr>
              <w:t>recognising the significance of other days or weeks including the Anniversary of the National Apology to Australia’s Indigenous Peoples (2008)</w:t>
            </w:r>
            <w:r w:rsidRPr="00395D91">
              <w:rPr>
                <w:rFonts w:ascii="Helvetica" w:hAnsi="Helvetica" w:cs="Helvetica"/>
                <w:b/>
                <w:color w:val="0000FF"/>
                <w:sz w:val="22"/>
                <w:szCs w:val="22"/>
              </w:rPr>
              <w:t xml:space="preserve"> </w:t>
            </w:r>
          </w:p>
          <w:p w:rsidR="00805F9D" w:rsidRDefault="00805F9D" w:rsidP="00805F9D">
            <w:pPr>
              <w:rPr>
                <w:rFonts w:ascii="Helvetica" w:hAnsi="Helvetica" w:cs="Helvetica"/>
                <w:sz w:val="22"/>
                <w:szCs w:val="22"/>
              </w:rPr>
            </w:pPr>
            <w:r w:rsidRPr="00805F9D">
              <w:rPr>
                <w:rFonts w:ascii="Helvetica" w:hAnsi="Helvetica" w:cs="Helvetica"/>
                <w:sz w:val="22"/>
                <w:szCs w:val="22"/>
              </w:rPr>
              <w:t>Celebrations and commemorations in other places</w:t>
            </w:r>
            <w:r>
              <w:rPr>
                <w:rFonts w:ascii="Helvetica" w:hAnsi="Helvetica" w:cs="Helvetica"/>
                <w:sz w:val="22"/>
                <w:szCs w:val="22"/>
              </w:rPr>
              <w:t xml:space="preserve"> </w:t>
            </w:r>
            <w:r w:rsidRPr="00805F9D">
              <w:rPr>
                <w:rFonts w:ascii="Helvetica" w:hAnsi="Helvetica" w:cs="Helvetica"/>
                <w:sz w:val="22"/>
                <w:szCs w:val="22"/>
              </w:rPr>
              <w:t>around the world; for example, Bastille Day in France,</w:t>
            </w:r>
            <w:r>
              <w:rPr>
                <w:rFonts w:ascii="Helvetica" w:hAnsi="Helvetica" w:cs="Helvetica"/>
                <w:sz w:val="22"/>
                <w:szCs w:val="22"/>
              </w:rPr>
              <w:t xml:space="preserve"> </w:t>
            </w:r>
            <w:r w:rsidRPr="00805F9D">
              <w:rPr>
                <w:rFonts w:ascii="Helvetica" w:hAnsi="Helvetica" w:cs="Helvetica"/>
                <w:sz w:val="22"/>
                <w:szCs w:val="22"/>
              </w:rPr>
              <w:t>Independence Day in the USA, including those that are</w:t>
            </w:r>
            <w:r>
              <w:rPr>
                <w:rFonts w:ascii="Helvetica" w:hAnsi="Helvetica" w:cs="Helvetica"/>
                <w:sz w:val="22"/>
                <w:szCs w:val="22"/>
              </w:rPr>
              <w:t xml:space="preserve"> </w:t>
            </w:r>
            <w:r w:rsidRPr="00805F9D">
              <w:rPr>
                <w:rFonts w:ascii="Helvetica" w:hAnsi="Helvetica" w:cs="Helvetica"/>
                <w:sz w:val="22"/>
                <w:szCs w:val="22"/>
              </w:rPr>
              <w:t>observed in Australia such as Chinese New Level,</w:t>
            </w:r>
            <w:r>
              <w:rPr>
                <w:rFonts w:ascii="Helvetica" w:hAnsi="Helvetica" w:cs="Helvetica"/>
                <w:sz w:val="22"/>
                <w:szCs w:val="22"/>
              </w:rPr>
              <w:t xml:space="preserve"> </w:t>
            </w:r>
            <w:r w:rsidRPr="00805F9D">
              <w:rPr>
                <w:rFonts w:ascii="Helvetica" w:hAnsi="Helvetica" w:cs="Helvetica"/>
                <w:sz w:val="22"/>
                <w:szCs w:val="22"/>
              </w:rPr>
              <w:t>Christmas Day, Diwali, Easter, Hanukkah, the Moon</w:t>
            </w:r>
            <w:r>
              <w:rPr>
                <w:rFonts w:ascii="Helvetica" w:hAnsi="Helvetica" w:cs="Helvetica"/>
                <w:sz w:val="22"/>
                <w:szCs w:val="22"/>
              </w:rPr>
              <w:t xml:space="preserve"> </w:t>
            </w:r>
            <w:r w:rsidRPr="00805F9D">
              <w:rPr>
                <w:rFonts w:ascii="Helvetica" w:hAnsi="Helvetica" w:cs="Helvetica"/>
                <w:sz w:val="22"/>
                <w:szCs w:val="22"/>
              </w:rPr>
              <w:t>Festival and Ramadan (ACHHK064)</w:t>
            </w:r>
          </w:p>
          <w:p w:rsidR="00805F9D" w:rsidRPr="00805F9D" w:rsidRDefault="00805F9D" w:rsidP="00805F9D">
            <w:pPr>
              <w:rPr>
                <w:rFonts w:ascii="Helvetica" w:hAnsi="Helvetica" w:cs="Helvetica"/>
                <w:sz w:val="22"/>
                <w:szCs w:val="22"/>
              </w:rPr>
            </w:pPr>
            <w:r w:rsidRPr="00805F9D">
              <w:rPr>
                <w:rFonts w:ascii="Helvetica" w:hAnsi="Helvetica" w:cs="Helvetica"/>
                <w:b/>
                <w:sz w:val="22"/>
                <w:szCs w:val="22"/>
              </w:rPr>
              <w:t>ã</w:t>
            </w:r>
          </w:p>
          <w:p w:rsidR="00805F9D" w:rsidRPr="00805F9D" w:rsidRDefault="00805F9D" w:rsidP="00805F9D">
            <w:pPr>
              <w:pStyle w:val="ListParagraph"/>
              <w:widowControl w:val="0"/>
              <w:numPr>
                <w:ilvl w:val="0"/>
                <w:numId w:val="42"/>
              </w:numPr>
              <w:rPr>
                <w:rFonts w:ascii="Helvetica" w:hAnsi="Helvetica" w:cs="Helvetica"/>
                <w:color w:val="0000FF"/>
                <w:sz w:val="22"/>
                <w:szCs w:val="22"/>
              </w:rPr>
            </w:pPr>
            <w:r w:rsidRPr="00805F9D">
              <w:rPr>
                <w:rFonts w:ascii="Helvetica" w:hAnsi="Helvetica" w:cs="Helvetica"/>
                <w:color w:val="0000FF"/>
                <w:sz w:val="22"/>
                <w:szCs w:val="22"/>
              </w:rPr>
              <w:t>comparing the significance of national days in different</w:t>
            </w:r>
            <w:r w:rsidR="00BE3D6C">
              <w:rPr>
                <w:rFonts w:ascii="Helvetica" w:hAnsi="Helvetica" w:cs="Helvetica"/>
                <w:color w:val="0000FF"/>
                <w:sz w:val="22"/>
                <w:szCs w:val="22"/>
              </w:rPr>
              <w:t xml:space="preserve"> countries, looking at why they developed and elements they have in common</w:t>
            </w:r>
          </w:p>
          <w:p w:rsidR="00BE3D6C" w:rsidRPr="00BE3D6C" w:rsidRDefault="00BE3D6C" w:rsidP="00BE3D6C">
            <w:pPr>
              <w:pStyle w:val="ListParagraph"/>
              <w:widowControl w:val="0"/>
              <w:numPr>
                <w:ilvl w:val="0"/>
                <w:numId w:val="42"/>
              </w:numPr>
              <w:rPr>
                <w:rFonts w:ascii="Helvetica" w:hAnsi="Helvetica" w:cs="Helvetica"/>
                <w:color w:val="0000FF"/>
                <w:sz w:val="22"/>
                <w:szCs w:val="22"/>
              </w:rPr>
            </w:pPr>
            <w:r w:rsidRPr="00BE3D6C">
              <w:rPr>
                <w:rFonts w:ascii="Helvetica" w:hAnsi="Helvetica" w:cs="Helvetica"/>
                <w:color w:val="0000FF"/>
                <w:sz w:val="22"/>
                <w:szCs w:val="22"/>
              </w:rPr>
              <w:t>viewing on the internet videos of celebrations of significant</w:t>
            </w:r>
            <w:r>
              <w:rPr>
                <w:rFonts w:ascii="Helvetica" w:hAnsi="Helvetica" w:cs="Helvetica"/>
                <w:color w:val="0000FF"/>
                <w:sz w:val="22"/>
                <w:szCs w:val="22"/>
              </w:rPr>
              <w:t xml:space="preserve"> days, such as Independence Day in Greece</w:t>
            </w:r>
          </w:p>
          <w:p w:rsidR="00805F9D" w:rsidRPr="00BE3D6C" w:rsidRDefault="00BE3D6C" w:rsidP="00BE3D6C">
            <w:pPr>
              <w:pStyle w:val="ListParagraph"/>
              <w:widowControl w:val="0"/>
              <w:numPr>
                <w:ilvl w:val="0"/>
                <w:numId w:val="42"/>
              </w:numPr>
              <w:autoSpaceDE w:val="0"/>
              <w:autoSpaceDN w:val="0"/>
              <w:adjustRightInd w:val="0"/>
              <w:rPr>
                <w:rFonts w:ascii="Helvitica" w:hAnsi="Helvitica" w:cs="Helvetica" w:hint="eastAsia"/>
                <w:b/>
                <w:sz w:val="22"/>
                <w:szCs w:val="22"/>
              </w:rPr>
            </w:pPr>
            <w:r w:rsidRPr="00BE3D6C">
              <w:rPr>
                <w:rFonts w:ascii="Helvetica" w:hAnsi="Helvetica" w:cs="Helvetica"/>
                <w:color w:val="0000FF"/>
                <w:sz w:val="22"/>
                <w:szCs w:val="22"/>
              </w:rPr>
              <w:lastRenderedPageBreak/>
              <w:t>investigating the origins and significance of international celebrations or commemorations (for example the International Day of Peace) and of celebrations important to particular cultural groups in Australia and in other countries</w:t>
            </w:r>
          </w:p>
          <w:p w:rsidR="00805F9D" w:rsidRPr="00BE3D6C" w:rsidRDefault="00805F9D" w:rsidP="00BE3D6C">
            <w:pPr>
              <w:widowControl w:val="0"/>
              <w:autoSpaceDE w:val="0"/>
              <w:autoSpaceDN w:val="0"/>
              <w:adjustRightInd w:val="0"/>
              <w:ind w:left="360"/>
              <w:rPr>
                <w:rFonts w:ascii="Helvitica" w:hAnsi="Helvitica" w:cs="Helvetica" w:hint="eastAsia"/>
                <w:b/>
                <w:sz w:val="22"/>
                <w:szCs w:val="22"/>
              </w:rPr>
            </w:pPr>
          </w:p>
          <w:p w:rsidR="00805F9D" w:rsidRPr="00805F9D" w:rsidRDefault="00805F9D" w:rsidP="00805F9D">
            <w:pPr>
              <w:widowControl w:val="0"/>
              <w:autoSpaceDE w:val="0"/>
              <w:autoSpaceDN w:val="0"/>
              <w:adjustRightInd w:val="0"/>
              <w:rPr>
                <w:rFonts w:cs="Helvetica"/>
                <w:b/>
                <w:sz w:val="32"/>
                <w:szCs w:val="32"/>
              </w:rPr>
            </w:pPr>
          </w:p>
          <w:p w:rsidR="000F39C9" w:rsidRPr="0053522B" w:rsidRDefault="000F39C9" w:rsidP="005352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32"/>
                <w:szCs w:val="32"/>
              </w:rPr>
            </w:pPr>
          </w:p>
        </w:tc>
        <w:tc>
          <w:tcPr>
            <w:tcW w:w="11079" w:type="dxa"/>
            <w:shd w:val="clear" w:color="auto" w:fill="F5D8FF"/>
          </w:tcPr>
          <w:p w:rsidR="00726A23" w:rsidRPr="0053522B" w:rsidRDefault="00726A23" w:rsidP="00F16B1D">
            <w:pPr>
              <w:rPr>
                <w:b/>
                <w:color w:val="800000"/>
                <w:sz w:val="32"/>
                <w:szCs w:val="32"/>
              </w:rPr>
            </w:pPr>
            <w:r w:rsidRPr="0053522B">
              <w:rPr>
                <w:b/>
                <w:color w:val="800000"/>
                <w:sz w:val="32"/>
                <w:szCs w:val="32"/>
              </w:rPr>
              <w:lastRenderedPageBreak/>
              <w:t>Chronology, terms &amp; concepts:</w:t>
            </w:r>
          </w:p>
          <w:p w:rsidR="00C3290D" w:rsidRPr="00C3290D" w:rsidRDefault="002F7170" w:rsidP="002F7170">
            <w:pPr>
              <w:rPr>
                <w:color w:val="0000FF"/>
                <w:sz w:val="22"/>
                <w:szCs w:val="22"/>
              </w:rPr>
            </w:pPr>
            <w:r w:rsidRPr="002F7170">
              <w:rPr>
                <w:rFonts w:ascii="Helvetica" w:hAnsi="Helvetica" w:cs="Helvetica"/>
                <w:color w:val="000000"/>
                <w:sz w:val="22"/>
                <w:szCs w:val="22"/>
              </w:rPr>
              <w:t>Sequence historical people and events(ACHHS0</w:t>
            </w:r>
            <w:r w:rsidR="00CC1ACB">
              <w:rPr>
                <w:rFonts w:ascii="Helvetica" w:hAnsi="Helvetica" w:cs="Helvetica"/>
                <w:color w:val="000000"/>
                <w:sz w:val="22"/>
                <w:szCs w:val="22"/>
              </w:rPr>
              <w:t>65</w:t>
            </w:r>
            <w:r w:rsidRPr="002F7170">
              <w:rPr>
                <w:rFonts w:ascii="Helvetica" w:hAnsi="Helvetica" w:cs="Helvetica"/>
                <w:color w:val="000000"/>
                <w:sz w:val="22"/>
                <w:szCs w:val="22"/>
              </w:rPr>
              <w:t>)</w:t>
            </w:r>
          </w:p>
          <w:p w:rsidR="00CC1ACB" w:rsidRPr="00CC1ACB" w:rsidRDefault="00CC1ACB" w:rsidP="00CC1ACB">
            <w:pPr>
              <w:pStyle w:val="ListParagraph"/>
              <w:numPr>
                <w:ilvl w:val="0"/>
                <w:numId w:val="31"/>
              </w:numPr>
              <w:rPr>
                <w:rFonts w:ascii="Helvetica" w:hAnsi="Helvetica" w:cs="Helvetica"/>
                <w:color w:val="0000FF"/>
                <w:sz w:val="22"/>
                <w:szCs w:val="22"/>
              </w:rPr>
            </w:pPr>
            <w:r w:rsidRPr="00CC1ACB">
              <w:rPr>
                <w:rFonts w:ascii="Helvetica" w:hAnsi="Helvetica" w:cs="Helvetica"/>
                <w:color w:val="0000FF"/>
                <w:sz w:val="22"/>
                <w:szCs w:val="22"/>
              </w:rPr>
              <w:t xml:space="preserve">developing an annotated timeline or other visual representation of key stages of settlement, which features local, regional or state events and people of historical significance </w:t>
            </w:r>
          </w:p>
          <w:p w:rsidR="00726A23" w:rsidRDefault="002F7170" w:rsidP="00CC1ACB">
            <w:pPr>
              <w:rPr>
                <w:rFonts w:ascii="Helvetica" w:hAnsi="Helvetica" w:cs="Helvetica"/>
                <w:color w:val="000000"/>
                <w:sz w:val="22"/>
                <w:szCs w:val="22"/>
              </w:rPr>
            </w:pPr>
            <w:r w:rsidRPr="002F7170">
              <w:rPr>
                <w:rFonts w:ascii="Helvetica" w:hAnsi="Helvetica" w:cs="Helvetica"/>
                <w:color w:val="000000"/>
                <w:sz w:val="22"/>
                <w:szCs w:val="22"/>
              </w:rPr>
              <w:t>Use historical terms (ACHHS0</w:t>
            </w:r>
            <w:r w:rsidR="00CC1ACB">
              <w:rPr>
                <w:rFonts w:ascii="Helvetica" w:hAnsi="Helvetica" w:cs="Helvetica"/>
                <w:color w:val="000000"/>
                <w:sz w:val="22"/>
                <w:szCs w:val="22"/>
              </w:rPr>
              <w:t>66</w:t>
            </w:r>
            <w:r w:rsidRPr="002F7170">
              <w:rPr>
                <w:rFonts w:ascii="Helvetica" w:hAnsi="Helvetica" w:cs="Helvetica"/>
                <w:color w:val="000000"/>
                <w:sz w:val="22"/>
                <w:szCs w:val="22"/>
              </w:rPr>
              <w:t>)</w:t>
            </w:r>
          </w:p>
          <w:p w:rsidR="002F7170" w:rsidRPr="00916996" w:rsidRDefault="00B73AF1" w:rsidP="002F7170">
            <w:pPr>
              <w:rPr>
                <w:rFonts w:ascii="Helvetica" w:hAnsi="Helvetica" w:cs="Helvetica"/>
                <w:color w:val="000000"/>
                <w:sz w:val="22"/>
                <w:szCs w:val="22"/>
              </w:rPr>
            </w:pPr>
            <w:r w:rsidRPr="00B73AF1">
              <w:rPr>
                <w:rFonts w:ascii="Helvetica" w:hAnsi="Helvetica" w:cs="Helvetica"/>
                <w:noProof/>
                <w:color w:val="000000"/>
                <w:sz w:val="22"/>
                <w:szCs w:val="22"/>
              </w:rPr>
              <w:drawing>
                <wp:inline distT="0" distB="0" distL="0" distR="0">
                  <wp:extent cx="205740" cy="220437"/>
                  <wp:effectExtent l="0" t="0" r="0" b="8255"/>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989" cy="221775"/>
                          </a:xfrm>
                          <a:prstGeom prst="rect">
                            <a:avLst/>
                          </a:prstGeom>
                          <a:noFill/>
                          <a:ln>
                            <a:noFill/>
                          </a:ln>
                        </pic:spPr>
                      </pic:pic>
                    </a:graphicData>
                  </a:graphic>
                </wp:inline>
              </w:drawing>
            </w:r>
          </w:p>
          <w:p w:rsidR="00CC1ACB" w:rsidRPr="00CC1ACB" w:rsidRDefault="00CC1ACB" w:rsidP="00CC1ACB">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FF"/>
                <w:sz w:val="22"/>
                <w:szCs w:val="22"/>
              </w:rPr>
            </w:pPr>
            <w:r w:rsidRPr="00CC1ACB">
              <w:rPr>
                <w:rFonts w:ascii="Helvetica" w:hAnsi="Helvetica" w:cs="Helvetica"/>
                <w:color w:val="0000FF"/>
                <w:sz w:val="22"/>
                <w:szCs w:val="22"/>
              </w:rPr>
              <w:t xml:space="preserve">using historical terms (such as immigration, exploration, development, settlement and naming days of commemoration and emblems) when speaking, writing, and illustrating </w:t>
            </w:r>
          </w:p>
          <w:p w:rsidR="00E05A11" w:rsidRPr="00CC1ACB" w:rsidRDefault="00CC1ACB" w:rsidP="00CC1ACB">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FF"/>
                <w:sz w:val="22"/>
                <w:szCs w:val="22"/>
              </w:rPr>
            </w:pPr>
            <w:r w:rsidRPr="00CC1ACB">
              <w:rPr>
                <w:rFonts w:ascii="Helvetica" w:hAnsi="Helvetica" w:cs="Helvetica"/>
                <w:color w:val="0000FF"/>
                <w:sz w:val="22"/>
                <w:szCs w:val="22"/>
              </w:rPr>
              <w:t>using acronyms (for example NAIDOC, ANZAC) and understanding their meaning</w:t>
            </w:r>
          </w:p>
          <w:p w:rsidR="00CC1ACB" w:rsidRDefault="00CC1ACB" w:rsidP="00F16B1D">
            <w:pPr>
              <w:rPr>
                <w:b/>
                <w:color w:val="800000"/>
                <w:sz w:val="32"/>
                <w:szCs w:val="32"/>
              </w:rPr>
            </w:pPr>
          </w:p>
          <w:p w:rsidR="00726A23" w:rsidRPr="000F39C9" w:rsidRDefault="00726A23" w:rsidP="00F16B1D">
            <w:pPr>
              <w:rPr>
                <w:b/>
                <w:color w:val="800000"/>
                <w:sz w:val="32"/>
                <w:szCs w:val="32"/>
              </w:rPr>
            </w:pPr>
            <w:r w:rsidRPr="000F39C9">
              <w:rPr>
                <w:b/>
                <w:color w:val="800000"/>
                <w:sz w:val="32"/>
                <w:szCs w:val="32"/>
              </w:rPr>
              <w:t>Historical questions &amp; research:</w:t>
            </w:r>
          </w:p>
          <w:p w:rsidR="00CC1ACB" w:rsidRPr="00CC1ACB" w:rsidRDefault="00CC1ACB" w:rsidP="00CC1A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sidRPr="00CC1ACB">
              <w:rPr>
                <w:rFonts w:ascii="Helvetica" w:hAnsi="Helvetica" w:cs="Helvetica"/>
                <w:color w:val="000000"/>
                <w:sz w:val="22"/>
                <w:szCs w:val="22"/>
              </w:rPr>
              <w:t xml:space="preserve">Pose a range of questions about the past (ACHHS067) </w:t>
            </w:r>
          </w:p>
          <w:p w:rsidR="00CC1ACB" w:rsidRPr="00CC1ACB" w:rsidRDefault="00CC1ACB" w:rsidP="00CC1ACB">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sidRPr="00CC1ACB">
              <w:rPr>
                <w:rFonts w:ascii="Helvetica" w:hAnsi="Helvetica" w:cs="Helvetica"/>
                <w:color w:val="0000FF"/>
                <w:sz w:val="22"/>
                <w:szCs w:val="22"/>
              </w:rPr>
              <w:t xml:space="preserve">posing appropriate questions when investigating the contribution that individuals and groups have made to the development of the local community ('Who?' 'What?' 'When?' 'Where?' 'Why?') </w:t>
            </w:r>
          </w:p>
          <w:p w:rsidR="00CC1ACB" w:rsidRPr="00CC1ACB" w:rsidRDefault="00CC1ACB" w:rsidP="00CC1ACB">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sidRPr="00CC1ACB">
              <w:rPr>
                <w:rFonts w:ascii="Helvetica" w:hAnsi="Helvetica" w:cs="Helvetica"/>
                <w:color w:val="0000FF"/>
                <w:sz w:val="22"/>
                <w:szCs w:val="22"/>
              </w:rPr>
              <w:t xml:space="preserve">posing appropriate questions when investigating the establishment of a local community ('How did people settle?' 'Who were they?' 'Why did they come to the area?') </w:t>
            </w:r>
          </w:p>
          <w:p w:rsidR="0073029C" w:rsidRPr="0073029C" w:rsidRDefault="00B617E9" w:rsidP="007302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Pr>
                <w:rFonts w:ascii="Helvetica" w:hAnsi="Helvetica" w:cs="Helvetica"/>
                <w:color w:val="000000"/>
                <w:sz w:val="22"/>
                <w:szCs w:val="22"/>
              </w:rPr>
              <w:t>Identify sources (ACHHS215</w:t>
            </w:r>
            <w:r w:rsidR="0073029C" w:rsidRPr="0073029C">
              <w:rPr>
                <w:rFonts w:ascii="Helvetica" w:hAnsi="Helvetica" w:cs="Helvetica"/>
                <w:color w:val="000000"/>
                <w:sz w:val="22"/>
                <w:szCs w:val="22"/>
              </w:rPr>
              <w:t>)</w:t>
            </w:r>
          </w:p>
          <w:p w:rsidR="00B617E9" w:rsidRPr="00B617E9" w:rsidRDefault="00B617E9" w:rsidP="00B617E9">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800000"/>
                <w:sz w:val="32"/>
                <w:szCs w:val="32"/>
              </w:rPr>
            </w:pPr>
            <w:r w:rsidRPr="00B617E9">
              <w:rPr>
                <w:rFonts w:ascii="Helvetica" w:hAnsi="Helvetica" w:cs="Helvetica"/>
                <w:color w:val="0000FF"/>
                <w:sz w:val="22"/>
                <w:szCs w:val="22"/>
              </w:rPr>
              <w:t>identifying sources to investigate change in the community in the past, such as photographs, maps, and the remains of buildings</w:t>
            </w:r>
          </w:p>
          <w:p w:rsidR="00732B1C" w:rsidRPr="00B617E9" w:rsidRDefault="00B617E9" w:rsidP="00B61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800000"/>
                <w:sz w:val="32"/>
                <w:szCs w:val="32"/>
              </w:rPr>
            </w:pPr>
            <w:r w:rsidRPr="00B617E9">
              <w:rPr>
                <w:rFonts w:ascii="Helvetica" w:hAnsi="Helvetica" w:cs="Helvetica"/>
                <w:b/>
                <w:color w:val="0000FF"/>
                <w:sz w:val="22"/>
                <w:szCs w:val="22"/>
              </w:rPr>
              <w:t xml:space="preserve"> </w:t>
            </w:r>
          </w:p>
          <w:p w:rsidR="00726A23" w:rsidRPr="000F39C9" w:rsidRDefault="00726A23" w:rsidP="00F16B1D">
            <w:pPr>
              <w:rPr>
                <w:b/>
                <w:color w:val="800000"/>
                <w:sz w:val="32"/>
                <w:szCs w:val="32"/>
              </w:rPr>
            </w:pPr>
            <w:r w:rsidRPr="000F39C9">
              <w:rPr>
                <w:b/>
                <w:color w:val="800000"/>
                <w:sz w:val="32"/>
                <w:szCs w:val="32"/>
              </w:rPr>
              <w:t>Analysis &amp; use of sources:</w:t>
            </w:r>
          </w:p>
          <w:p w:rsidR="00726A23" w:rsidRPr="00916996" w:rsidRDefault="00732B1C" w:rsidP="00732B1C">
            <w:pPr>
              <w:rPr>
                <w:rFonts w:ascii="Helvetica" w:hAnsi="Helvetica" w:cs="Helvetica"/>
                <w:color w:val="000000"/>
                <w:sz w:val="22"/>
                <w:szCs w:val="22"/>
              </w:rPr>
            </w:pPr>
            <w:r w:rsidRPr="00732B1C">
              <w:rPr>
                <w:rFonts w:ascii="Helvetica" w:hAnsi="Helvetica" w:cs="Helvetica"/>
                <w:color w:val="000000"/>
                <w:sz w:val="22"/>
                <w:szCs w:val="22"/>
              </w:rPr>
              <w:t>Locate relevant information from sources</w:t>
            </w:r>
            <w:r>
              <w:rPr>
                <w:rFonts w:ascii="Helvetica" w:hAnsi="Helvetica" w:cs="Helvetica"/>
                <w:color w:val="000000"/>
                <w:sz w:val="22"/>
                <w:szCs w:val="22"/>
              </w:rPr>
              <w:t xml:space="preserve"> </w:t>
            </w:r>
            <w:r w:rsidRPr="00732B1C">
              <w:rPr>
                <w:rFonts w:ascii="Helvetica" w:hAnsi="Helvetica" w:cs="Helvetica"/>
                <w:color w:val="000000"/>
                <w:sz w:val="22"/>
                <w:szCs w:val="22"/>
              </w:rPr>
              <w:t>provided (ACHHS0</w:t>
            </w:r>
            <w:r w:rsidR="00B73AF1">
              <w:rPr>
                <w:rFonts w:ascii="Helvetica" w:hAnsi="Helvetica" w:cs="Helvetica"/>
                <w:color w:val="000000"/>
                <w:sz w:val="22"/>
                <w:szCs w:val="22"/>
              </w:rPr>
              <w:t>68</w:t>
            </w:r>
            <w:r w:rsidRPr="00732B1C">
              <w:rPr>
                <w:rFonts w:ascii="Helvetica" w:hAnsi="Helvetica" w:cs="Helvetica"/>
                <w:color w:val="000000"/>
                <w:sz w:val="22"/>
                <w:szCs w:val="22"/>
              </w:rPr>
              <w:t>)</w:t>
            </w:r>
          </w:p>
          <w:p w:rsidR="00B73AF1" w:rsidRPr="00B617E9" w:rsidRDefault="00B73AF1" w:rsidP="00B73AF1">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B617E9">
              <w:rPr>
                <w:rFonts w:ascii="Helvetica" w:hAnsi="Helvetica" w:cs="Helvetica"/>
                <w:color w:val="0000FF"/>
                <w:sz w:val="22"/>
                <w:szCs w:val="22"/>
              </w:rPr>
              <w:t xml:space="preserve">analysing a range of sources (for example photographs, maps, oral histories) to locate information about the people, places and events in their community’s present and past  </w:t>
            </w:r>
          </w:p>
          <w:p w:rsidR="00726A23" w:rsidRPr="00732B1C" w:rsidRDefault="00B73AF1" w:rsidP="00B73AF1">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sidRPr="00B617E9">
              <w:rPr>
                <w:rFonts w:ascii="Helvetica" w:hAnsi="Helvetica" w:cs="Helvetica"/>
                <w:color w:val="0000FF"/>
                <w:sz w:val="22"/>
                <w:szCs w:val="22"/>
              </w:rPr>
              <w:t>using information technologies to organise information and make connections (for example creating tables in word processing software, concept mapping</w:t>
            </w:r>
            <w:r>
              <w:rPr>
                <w:rFonts w:ascii="Helvetica" w:hAnsi="Helvetica" w:cs="Helvetica"/>
                <w:color w:val="0000FF"/>
                <w:sz w:val="22"/>
                <w:szCs w:val="22"/>
              </w:rPr>
              <w:t>)</w:t>
            </w:r>
          </w:p>
          <w:p w:rsidR="008C3EAE" w:rsidRDefault="008C3EAE" w:rsidP="00F16B1D">
            <w:pPr>
              <w:rPr>
                <w:b/>
                <w:color w:val="800000"/>
                <w:sz w:val="32"/>
                <w:szCs w:val="32"/>
              </w:rPr>
            </w:pPr>
          </w:p>
          <w:p w:rsidR="00726A23" w:rsidRPr="000F39C9" w:rsidRDefault="00726A23" w:rsidP="00F16B1D">
            <w:pPr>
              <w:rPr>
                <w:b/>
                <w:color w:val="800000"/>
                <w:sz w:val="32"/>
                <w:szCs w:val="32"/>
              </w:rPr>
            </w:pPr>
            <w:r w:rsidRPr="000F39C9">
              <w:rPr>
                <w:b/>
                <w:color w:val="800000"/>
                <w:sz w:val="32"/>
                <w:szCs w:val="32"/>
              </w:rPr>
              <w:t>Perspectives &amp; interpretations:</w:t>
            </w:r>
          </w:p>
          <w:p w:rsidR="00B73AF1" w:rsidRDefault="00B73AF1" w:rsidP="00B73AF1">
            <w:pPr>
              <w:rPr>
                <w:rFonts w:ascii="Helvetica" w:hAnsi="Helvetica" w:cs="Helvetica"/>
                <w:color w:val="000000"/>
                <w:sz w:val="22"/>
                <w:szCs w:val="22"/>
              </w:rPr>
            </w:pPr>
            <w:r w:rsidRPr="00B73AF1">
              <w:rPr>
                <w:rFonts w:ascii="Helvetica" w:hAnsi="Helvetica" w:cs="Helvetica"/>
                <w:color w:val="000000"/>
                <w:sz w:val="22"/>
                <w:szCs w:val="22"/>
              </w:rPr>
              <w:t>Identify different points of view (ACHHS069)</w:t>
            </w:r>
          </w:p>
          <w:p w:rsidR="00B73AF1" w:rsidRPr="006676F5" w:rsidRDefault="00B73AF1" w:rsidP="00B73AF1">
            <w:pPr>
              <w:rPr>
                <w:rFonts w:ascii="Helvetica" w:hAnsi="Helvetica" w:cs="Helvetica"/>
                <w:color w:val="000000"/>
                <w:sz w:val="22"/>
                <w:szCs w:val="22"/>
              </w:rPr>
            </w:pPr>
            <w:r w:rsidRPr="00B73AF1">
              <w:rPr>
                <w:rFonts w:ascii="Helvetica" w:hAnsi="Helvetica" w:cs="Helvetica"/>
                <w:noProof/>
                <w:color w:val="000000"/>
                <w:sz w:val="22"/>
                <w:szCs w:val="22"/>
              </w:rPr>
              <w:drawing>
                <wp:inline distT="0" distB="0" distL="0" distR="0">
                  <wp:extent cx="205740" cy="220437"/>
                  <wp:effectExtent l="0" t="0" r="0" b="8255"/>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989" cy="221775"/>
                          </a:xfrm>
                          <a:prstGeom prst="rect">
                            <a:avLst/>
                          </a:prstGeom>
                          <a:noFill/>
                          <a:ln>
                            <a:noFill/>
                          </a:ln>
                        </pic:spPr>
                      </pic:pic>
                    </a:graphicData>
                  </a:graphic>
                </wp:inline>
              </w:drawing>
            </w:r>
          </w:p>
          <w:p w:rsidR="00B73AF1" w:rsidRPr="00B73AF1" w:rsidRDefault="00B73AF1" w:rsidP="00B73AF1">
            <w:pPr>
              <w:pStyle w:val="ListParagraph"/>
              <w:numPr>
                <w:ilvl w:val="0"/>
                <w:numId w:val="38"/>
              </w:numPr>
              <w:rPr>
                <w:rFonts w:ascii="Helvetica" w:hAnsi="Helvetica" w:cs="Helvetica"/>
                <w:color w:val="0000FF"/>
                <w:sz w:val="22"/>
                <w:szCs w:val="22"/>
              </w:rPr>
            </w:pPr>
            <w:r w:rsidRPr="00B73AF1">
              <w:rPr>
                <w:rFonts w:ascii="Helvetica" w:hAnsi="Helvetica" w:cs="Helvetica"/>
                <w:color w:val="0000FF"/>
                <w:sz w:val="22"/>
                <w:szCs w:val="22"/>
              </w:rPr>
              <w:t>identifying the meaning of celebrations from different perspectives (for example Australia Day for Aboriginal and Torres Strait Islander peoples compared with Anglo-Australians)</w:t>
            </w:r>
          </w:p>
          <w:p w:rsidR="008C3EAE" w:rsidRDefault="008C3EAE" w:rsidP="00F16B1D">
            <w:pPr>
              <w:rPr>
                <w:b/>
                <w:color w:val="800000"/>
                <w:sz w:val="32"/>
                <w:szCs w:val="32"/>
              </w:rPr>
            </w:pPr>
          </w:p>
          <w:p w:rsidR="00E9097E" w:rsidRPr="00B73AF1" w:rsidRDefault="00726A23" w:rsidP="00B73AF1">
            <w:pPr>
              <w:rPr>
                <w:b/>
                <w:color w:val="800000"/>
                <w:sz w:val="32"/>
                <w:szCs w:val="32"/>
              </w:rPr>
            </w:pPr>
            <w:r w:rsidRPr="000F39C9">
              <w:rPr>
                <w:b/>
                <w:color w:val="800000"/>
                <w:sz w:val="32"/>
                <w:szCs w:val="32"/>
              </w:rPr>
              <w:t>Explanation &amp; communication:</w:t>
            </w:r>
          </w:p>
          <w:p w:rsidR="006676F5" w:rsidRDefault="00B73AF1" w:rsidP="00732B1C">
            <w:pPr>
              <w:rPr>
                <w:rFonts w:ascii="Helvetica" w:hAnsi="Helvetica" w:cs="Helvetica"/>
                <w:color w:val="000000"/>
                <w:sz w:val="22"/>
                <w:szCs w:val="22"/>
              </w:rPr>
            </w:pPr>
            <w:r w:rsidRPr="00B73AF1">
              <w:rPr>
                <w:rFonts w:ascii="Helvetica" w:hAnsi="Helvetica" w:cs="Helvetica"/>
                <w:color w:val="000000"/>
                <w:sz w:val="22"/>
                <w:szCs w:val="22"/>
              </w:rPr>
              <w:t>Develop texts, particularly narratives (ACHHS070)</w:t>
            </w:r>
          </w:p>
          <w:p w:rsidR="00732B1C" w:rsidRPr="00B73AF1" w:rsidRDefault="00B73AF1" w:rsidP="00B73AF1">
            <w:pPr>
              <w:pStyle w:val="ListParagraph"/>
              <w:numPr>
                <w:ilvl w:val="0"/>
                <w:numId w:val="38"/>
              </w:numPr>
              <w:rPr>
                <w:rFonts w:ascii="Helvetica" w:hAnsi="Helvetica" w:cs="Helvetica"/>
                <w:color w:val="0000FF"/>
                <w:sz w:val="22"/>
                <w:szCs w:val="22"/>
              </w:rPr>
            </w:pPr>
            <w:r w:rsidRPr="00B73AF1">
              <w:rPr>
                <w:rFonts w:ascii="Helvetica" w:hAnsi="Helvetica" w:cs="Helvetica"/>
                <w:color w:val="0000FF"/>
                <w:sz w:val="22"/>
                <w:szCs w:val="22"/>
              </w:rPr>
              <w:t xml:space="preserve">writing narratives about the community’s past based on researched facts, characters and events </w:t>
            </w:r>
            <w:r w:rsidR="00732B1C" w:rsidRPr="00B73AF1">
              <w:rPr>
                <w:rFonts w:ascii="Helvetica" w:hAnsi="Helvetica" w:cs="Helvetica"/>
                <w:color w:val="0000FF"/>
                <w:sz w:val="22"/>
                <w:szCs w:val="22"/>
              </w:rPr>
              <w:t xml:space="preserve"> </w:t>
            </w:r>
          </w:p>
          <w:p w:rsidR="00732B1C" w:rsidRPr="00B73AF1" w:rsidRDefault="00B73AF1" w:rsidP="00B73AF1">
            <w:pPr>
              <w:pStyle w:val="ListParagraph"/>
              <w:numPr>
                <w:ilvl w:val="0"/>
                <w:numId w:val="38"/>
              </w:numPr>
              <w:rPr>
                <w:rFonts w:ascii="Helvetica" w:hAnsi="Helvetica" w:cs="Helvetica"/>
                <w:color w:val="0000FF"/>
                <w:sz w:val="22"/>
                <w:szCs w:val="22"/>
              </w:rPr>
            </w:pPr>
            <w:r w:rsidRPr="00B73AF1">
              <w:rPr>
                <w:rFonts w:ascii="Helvetica" w:hAnsi="Helvetica" w:cs="Helvetica"/>
                <w:color w:val="0000FF"/>
                <w:sz w:val="22"/>
                <w:szCs w:val="22"/>
              </w:rPr>
              <w:t>composing historical texts (for example a biography on a noteworthy individual or group, a report on a significant event)</w:t>
            </w:r>
          </w:p>
          <w:p w:rsidR="00B73AF1" w:rsidRDefault="00B73AF1" w:rsidP="00B73AF1">
            <w:pPr>
              <w:rPr>
                <w:rFonts w:ascii="Helvetica" w:hAnsi="Helvetica" w:cs="Helvetica"/>
                <w:color w:val="000000"/>
                <w:sz w:val="22"/>
                <w:szCs w:val="22"/>
              </w:rPr>
            </w:pPr>
            <w:r w:rsidRPr="00B73AF1">
              <w:rPr>
                <w:rFonts w:ascii="Helvetica" w:hAnsi="Helvetica" w:cs="Helvetica"/>
                <w:color w:val="000000"/>
                <w:sz w:val="22"/>
                <w:szCs w:val="22"/>
              </w:rPr>
              <w:t>Use a range of communication forms (oral, graphic,</w:t>
            </w:r>
            <w:r>
              <w:rPr>
                <w:rFonts w:ascii="Helvetica" w:hAnsi="Helvetica" w:cs="Helvetica"/>
                <w:color w:val="000000"/>
                <w:sz w:val="22"/>
                <w:szCs w:val="22"/>
              </w:rPr>
              <w:t xml:space="preserve"> </w:t>
            </w:r>
            <w:r w:rsidRPr="00B73AF1">
              <w:rPr>
                <w:rFonts w:ascii="Helvetica" w:hAnsi="Helvetica" w:cs="Helvetica"/>
                <w:color w:val="000000"/>
                <w:sz w:val="22"/>
                <w:szCs w:val="22"/>
              </w:rPr>
              <w:t>written) and digital technologies (ACHHS071)</w:t>
            </w:r>
          </w:p>
          <w:p w:rsidR="00B73AF1" w:rsidRPr="00C527E5" w:rsidRDefault="00C527E5" w:rsidP="00C527E5">
            <w:pPr>
              <w:pStyle w:val="ListParagraph"/>
              <w:numPr>
                <w:ilvl w:val="0"/>
                <w:numId w:val="38"/>
              </w:numPr>
              <w:rPr>
                <w:rFonts w:ascii="Helvetica" w:hAnsi="Helvetica" w:cs="Helvetica"/>
                <w:color w:val="0000FF"/>
                <w:sz w:val="22"/>
                <w:szCs w:val="22"/>
              </w:rPr>
            </w:pPr>
            <w:r w:rsidRPr="00C527E5">
              <w:rPr>
                <w:rFonts w:ascii="Helvetica" w:hAnsi="Helvetica" w:cs="Helvetica"/>
                <w:color w:val="0000FF"/>
                <w:sz w:val="22"/>
                <w:szCs w:val="22"/>
              </w:rPr>
              <w:lastRenderedPageBreak/>
              <w:t>creating and editing a presentation (for example one that includes text, images and sounds) to record and explain the past</w:t>
            </w:r>
            <w:r w:rsidR="00B73AF1" w:rsidRPr="00C527E5">
              <w:rPr>
                <w:rFonts w:ascii="Helvetica" w:hAnsi="Helvetica" w:cs="Helvetica"/>
                <w:color w:val="0000FF"/>
                <w:sz w:val="22"/>
                <w:szCs w:val="22"/>
              </w:rPr>
              <w:t xml:space="preserve"> </w:t>
            </w:r>
          </w:p>
          <w:p w:rsidR="00B73AF1" w:rsidRPr="00C527E5" w:rsidRDefault="00C527E5" w:rsidP="00C527E5">
            <w:pPr>
              <w:pStyle w:val="ListParagraph"/>
              <w:numPr>
                <w:ilvl w:val="0"/>
                <w:numId w:val="38"/>
              </w:numPr>
              <w:rPr>
                <w:rFonts w:ascii="Helvetica" w:hAnsi="Helvetica" w:cs="Helvetica"/>
                <w:color w:val="0000FF"/>
                <w:sz w:val="22"/>
                <w:szCs w:val="22"/>
              </w:rPr>
            </w:pPr>
            <w:r w:rsidRPr="00C527E5">
              <w:rPr>
                <w:rFonts w:ascii="Helvetica" w:hAnsi="Helvetica" w:cs="Helvetica"/>
                <w:color w:val="0000FF"/>
                <w:sz w:val="22"/>
                <w:szCs w:val="22"/>
              </w:rPr>
              <w:t>creating an oral, written, pictorial or digital representation to reflect the diverse ‘character’ of the community today</w:t>
            </w:r>
          </w:p>
          <w:p w:rsidR="00726A23" w:rsidRPr="00542AD8" w:rsidRDefault="00726A23" w:rsidP="00F16B1D"/>
        </w:tc>
      </w:tr>
      <w:tr w:rsidR="00726A23" w:rsidTr="00726A23">
        <w:tc>
          <w:tcPr>
            <w:tcW w:w="22158" w:type="dxa"/>
            <w:gridSpan w:val="2"/>
            <w:shd w:val="clear" w:color="auto" w:fill="auto"/>
          </w:tcPr>
          <w:p w:rsidR="00726A23" w:rsidRDefault="00B56338" w:rsidP="00B806B2">
            <w:pPr>
              <w:rPr>
                <w:b/>
                <w:bCs/>
                <w:sz w:val="32"/>
                <w:szCs w:val="32"/>
              </w:rPr>
            </w:pPr>
            <w:r w:rsidRPr="00B56338">
              <w:rPr>
                <w:b/>
                <w:bCs/>
                <w:sz w:val="32"/>
                <w:szCs w:val="32"/>
              </w:rPr>
              <w:lastRenderedPageBreak/>
              <w:t xml:space="preserve">Level </w:t>
            </w:r>
            <w:r w:rsidR="00DD4C3A">
              <w:rPr>
                <w:b/>
                <w:bCs/>
                <w:sz w:val="32"/>
                <w:szCs w:val="32"/>
              </w:rPr>
              <w:t>3</w:t>
            </w:r>
            <w:r w:rsidRPr="00B56338">
              <w:rPr>
                <w:b/>
                <w:bCs/>
                <w:sz w:val="32"/>
                <w:szCs w:val="32"/>
              </w:rPr>
              <w:t xml:space="preserve"> achievement standard</w:t>
            </w:r>
          </w:p>
          <w:p w:rsidR="00C527E5" w:rsidRPr="00B32366" w:rsidRDefault="00C527E5" w:rsidP="00C527E5">
            <w:pPr>
              <w:rPr>
                <w:rFonts w:ascii="Arial MT" w:hAnsi="Arial MT" w:hint="eastAsia"/>
              </w:rPr>
            </w:pPr>
            <w:r w:rsidRPr="00B32366">
              <w:rPr>
                <w:rFonts w:ascii="Arial MT" w:hAnsi="Arial MT"/>
              </w:rPr>
              <w:t>By the end of Level 3, students explain how communities changed in the past. They describe the experiences of an individual or group. They identify events and aspects of the past that have significance in the present.</w:t>
            </w:r>
          </w:p>
          <w:p w:rsidR="00B56338" w:rsidRDefault="00C527E5" w:rsidP="00C527E5">
            <w:pPr>
              <w:rPr>
                <w:sz w:val="32"/>
                <w:szCs w:val="32"/>
              </w:rPr>
            </w:pPr>
            <w:r w:rsidRPr="00B32366">
              <w:rPr>
                <w:rFonts w:ascii="Arial MT" w:hAnsi="Arial MT"/>
              </w:rPr>
              <w:t>Students sequence events and people (their lifetime) in chronological order, with reference to key dates. They pose questions about the past and locate information from sources (written, physical, visual, oral) to answer these questions. Students develop texts, including narratives, using terms denoting time.</w:t>
            </w:r>
          </w:p>
        </w:tc>
      </w:tr>
    </w:tbl>
    <w:p w:rsidR="007A325B" w:rsidRDefault="007A325B" w:rsidP="007A325B">
      <w:pPr>
        <w:jc w:val="center"/>
        <w:rPr>
          <w:sz w:val="32"/>
          <w:szCs w:val="32"/>
        </w:rPr>
      </w:pPr>
    </w:p>
    <w:p w:rsidR="007A325B" w:rsidRDefault="00A734AE" w:rsidP="00816CF2">
      <w:pPr>
        <w:jc w:val="center"/>
        <w:rPr>
          <w:sz w:val="22"/>
          <w:szCs w:val="22"/>
        </w:rPr>
      </w:pPr>
      <w:r w:rsidRPr="00A734AE">
        <w:rPr>
          <w:sz w:val="22"/>
          <w:szCs w:val="22"/>
        </w:rPr>
        <w:t>*This document intends to assist teachers in their implementation of the Australian curriculum through AUSVELS–  it combines description and elaboration statements. The blue elaborations are examples of how the learning can be achieved; not a list of tasks that have to be done. Teachers are advised to consult the online documentation to clarify further detail for themselves. The ‘AusVELS’ is the official documentation for Victorian schools.</w:t>
      </w:r>
    </w:p>
    <w:p w:rsidR="00DB6F3E" w:rsidRDefault="00DB6F3E" w:rsidP="00DB6F3E">
      <w:pPr>
        <w:jc w:val="center"/>
        <w:rPr>
          <w:sz w:val="28"/>
          <w:szCs w:val="28"/>
        </w:rPr>
      </w:pPr>
      <w:r w:rsidRPr="003C6DDC">
        <w:rPr>
          <w:sz w:val="28"/>
          <w:szCs w:val="28"/>
        </w:rPr>
        <w:t>Cross-curriculum priorities to be included in all learning areas: Aboriginal and Torres Strait Islander histories and cultures (</w:t>
      </w:r>
      <w:r w:rsidRPr="003C6DDC">
        <w:rPr>
          <w:rFonts w:ascii="Helvetica" w:hAnsi="Helvetica" w:cs="Helvetica"/>
          <w:noProof/>
          <w:sz w:val="28"/>
          <w:szCs w:val="28"/>
        </w:rPr>
        <w:drawing>
          <wp:inline distT="0" distB="0" distL="0" distR="0">
            <wp:extent cx="187960" cy="201387"/>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032" cy="201464"/>
                    </a:xfrm>
                    <a:prstGeom prst="rect">
                      <a:avLst/>
                    </a:prstGeom>
                    <a:noFill/>
                    <a:ln>
                      <a:noFill/>
                    </a:ln>
                  </pic:spPr>
                </pic:pic>
              </a:graphicData>
            </a:graphic>
          </wp:inline>
        </w:drawing>
      </w:r>
      <w:r w:rsidRPr="003C6DDC">
        <w:rPr>
          <w:sz w:val="28"/>
          <w:szCs w:val="28"/>
        </w:rPr>
        <w:t>); Asia and Australia’s engagement with Australia (</w:t>
      </w:r>
      <w:r w:rsidRPr="003C6DDC">
        <w:rPr>
          <w:rFonts w:ascii="Cambria" w:hAnsi="Cambria"/>
          <w:sz w:val="28"/>
          <w:szCs w:val="28"/>
        </w:rPr>
        <w:t>ã</w:t>
      </w:r>
      <w:r w:rsidRPr="003C6DDC">
        <w:rPr>
          <w:sz w:val="28"/>
          <w:szCs w:val="28"/>
        </w:rPr>
        <w:t xml:space="preserve"> ); Sustainability (</w:t>
      </w:r>
      <w:r w:rsidRPr="003C6DDC">
        <w:rPr>
          <w:rFonts w:ascii="Helvetica" w:hAnsi="Helvetica" w:cs="Helvetica"/>
          <w:noProof/>
          <w:sz w:val="28"/>
          <w:szCs w:val="28"/>
        </w:rPr>
        <w:drawing>
          <wp:inline distT="0" distB="0" distL="0" distR="0">
            <wp:extent cx="223520" cy="201168"/>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r w:rsidRPr="003C6DDC">
        <w:rPr>
          <w:sz w:val="28"/>
          <w:szCs w:val="28"/>
        </w:rPr>
        <w:t>)</w:t>
      </w:r>
    </w:p>
    <w:p w:rsidR="00DB6F3E" w:rsidRPr="00D960A4" w:rsidRDefault="00DB6F3E" w:rsidP="00DB6F3E">
      <w:pPr>
        <w:jc w:val="center"/>
        <w:rPr>
          <w:sz w:val="28"/>
          <w:szCs w:val="28"/>
        </w:rPr>
      </w:pPr>
      <w:r>
        <w:rPr>
          <w:sz w:val="28"/>
          <w:szCs w:val="28"/>
        </w:rPr>
        <w:t xml:space="preserve">Reference : </w:t>
      </w:r>
      <w:hyperlink r:id="rId11" w:history="1">
        <w:r w:rsidRPr="006666FC">
          <w:rPr>
            <w:rStyle w:val="Hyperlink"/>
            <w:sz w:val="28"/>
            <w:szCs w:val="28"/>
          </w:rPr>
          <w:t>http://ausvels.vcaa.vic.edu.au/</w:t>
        </w:r>
      </w:hyperlink>
      <w:r>
        <w:rPr>
          <w:sz w:val="28"/>
          <w:szCs w:val="28"/>
        </w:rPr>
        <w:t xml:space="preserve"> This grid is an adaption of the information from the VCAA site to create a visual representation to assist teachers.</w:t>
      </w:r>
    </w:p>
    <w:p w:rsidR="00DB6F3E" w:rsidRPr="00816CF2" w:rsidRDefault="00DB6F3E" w:rsidP="00816CF2">
      <w:pPr>
        <w:jc w:val="center"/>
        <w:rPr>
          <w:sz w:val="22"/>
          <w:szCs w:val="22"/>
        </w:rPr>
      </w:pPr>
    </w:p>
    <w:sectPr w:rsidR="00DB6F3E" w:rsidRPr="00816CF2" w:rsidSect="00B90F2F">
      <w:headerReference w:type="even" r:id="rId12"/>
      <w:headerReference w:type="default" r:id="rId13"/>
      <w:footerReference w:type="even" r:id="rId14"/>
      <w:footerReference w:type="default" r:id="rId15"/>
      <w:headerReference w:type="first" r:id="rId16"/>
      <w:footerReference w:type="first" r:id="rId17"/>
      <w:pgSz w:w="23818" w:h="16834" w:orient="landscape"/>
      <w:pgMar w:top="1152" w:right="864" w:bottom="1152"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F3E" w:rsidRDefault="00DD3F3E" w:rsidP="009B1748">
      <w:r>
        <w:separator/>
      </w:r>
    </w:p>
  </w:endnote>
  <w:endnote w:type="continuationSeparator" w:id="0">
    <w:p w:rsidR="00DD3F3E" w:rsidRDefault="00DD3F3E" w:rsidP="009B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Helvitica">
    <w:altName w:val="Times New Roman"/>
    <w:panose1 w:val="00000000000000000000"/>
    <w:charset w:val="00"/>
    <w:family w:val="roman"/>
    <w:notTrueType/>
    <w:pitch w:val="default"/>
  </w:font>
  <w:font w:name="Arial M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D0" w:rsidRDefault="00ED44F8" w:rsidP="003A2448">
    <w:pPr>
      <w:pStyle w:val="Footer"/>
      <w:framePr w:wrap="around" w:vAnchor="text" w:hAnchor="margin" w:xAlign="right" w:y="1"/>
      <w:rPr>
        <w:rStyle w:val="PageNumber"/>
      </w:rPr>
    </w:pPr>
    <w:r>
      <w:rPr>
        <w:rStyle w:val="PageNumber"/>
      </w:rPr>
      <w:fldChar w:fldCharType="begin"/>
    </w:r>
    <w:r w:rsidR="00A426D0">
      <w:rPr>
        <w:rStyle w:val="PageNumber"/>
      </w:rPr>
      <w:instrText xml:space="preserve">PAGE  </w:instrText>
    </w:r>
    <w:r>
      <w:rPr>
        <w:rStyle w:val="PageNumber"/>
      </w:rPr>
      <w:fldChar w:fldCharType="end"/>
    </w:r>
  </w:p>
  <w:p w:rsidR="00A426D0" w:rsidRDefault="00A426D0" w:rsidP="00A426D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D0" w:rsidRDefault="00ED44F8" w:rsidP="003A2448">
    <w:pPr>
      <w:pStyle w:val="Footer"/>
      <w:framePr w:wrap="around" w:vAnchor="text" w:hAnchor="margin" w:xAlign="right" w:y="1"/>
      <w:rPr>
        <w:rStyle w:val="PageNumber"/>
      </w:rPr>
    </w:pPr>
    <w:r>
      <w:rPr>
        <w:rStyle w:val="PageNumber"/>
      </w:rPr>
      <w:fldChar w:fldCharType="begin"/>
    </w:r>
    <w:r w:rsidR="00A426D0">
      <w:rPr>
        <w:rStyle w:val="PageNumber"/>
      </w:rPr>
      <w:instrText xml:space="preserve">PAGE  </w:instrText>
    </w:r>
    <w:r>
      <w:rPr>
        <w:rStyle w:val="PageNumber"/>
      </w:rPr>
      <w:fldChar w:fldCharType="separate"/>
    </w:r>
    <w:r w:rsidR="00A97C1C">
      <w:rPr>
        <w:rStyle w:val="PageNumber"/>
        <w:noProof/>
      </w:rPr>
      <w:t>1</w:t>
    </w:r>
    <w:r>
      <w:rPr>
        <w:rStyle w:val="PageNumber"/>
      </w:rPr>
      <w:fldChar w:fldCharType="end"/>
    </w:r>
  </w:p>
  <w:p w:rsidR="00DD3F3E" w:rsidRDefault="00E903E7" w:rsidP="00A426D0">
    <w:pPr>
      <w:pStyle w:val="Footer"/>
      <w:ind w:right="360"/>
    </w:pPr>
    <w:r>
      <w:t>LEVEL3.</w:t>
    </w:r>
    <w:r w:rsidR="00DB6F3E">
      <w:t>Hist.</w:t>
    </w:r>
    <w:r w:rsidR="00DD3F3E">
      <w:t>CEOB</w:t>
    </w:r>
    <w:r w:rsidR="00111CAF">
      <w:t>Apr.2012</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F3E" w:rsidRDefault="00DB6F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F3E" w:rsidRDefault="00DD3F3E" w:rsidP="009B1748">
      <w:r>
        <w:separator/>
      </w:r>
    </w:p>
  </w:footnote>
  <w:footnote w:type="continuationSeparator" w:id="0">
    <w:p w:rsidR="00DD3F3E" w:rsidRDefault="00DD3F3E" w:rsidP="009B17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F3E" w:rsidRDefault="00DB6F3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F3E" w:rsidRDefault="00DB6F3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F3E" w:rsidRDefault="00DB6F3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2BB"/>
    <w:multiLevelType w:val="hybridMultilevel"/>
    <w:tmpl w:val="54A4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819DB"/>
    <w:multiLevelType w:val="hybridMultilevel"/>
    <w:tmpl w:val="3B84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E7AFF"/>
    <w:multiLevelType w:val="hybridMultilevel"/>
    <w:tmpl w:val="6BB0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D4124"/>
    <w:multiLevelType w:val="hybridMultilevel"/>
    <w:tmpl w:val="6E36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70C74"/>
    <w:multiLevelType w:val="hybridMultilevel"/>
    <w:tmpl w:val="DC3E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05FBA"/>
    <w:multiLevelType w:val="hybridMultilevel"/>
    <w:tmpl w:val="7B9C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85032"/>
    <w:multiLevelType w:val="hybridMultilevel"/>
    <w:tmpl w:val="8BAA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BD40F3"/>
    <w:multiLevelType w:val="hybridMultilevel"/>
    <w:tmpl w:val="CF76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C525FF"/>
    <w:multiLevelType w:val="hybridMultilevel"/>
    <w:tmpl w:val="600C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9027CF"/>
    <w:multiLevelType w:val="hybridMultilevel"/>
    <w:tmpl w:val="E90C2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070161"/>
    <w:multiLevelType w:val="hybridMultilevel"/>
    <w:tmpl w:val="FC16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1327AA"/>
    <w:multiLevelType w:val="hybridMultilevel"/>
    <w:tmpl w:val="D740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F82D6F"/>
    <w:multiLevelType w:val="hybridMultilevel"/>
    <w:tmpl w:val="0524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F41FB4"/>
    <w:multiLevelType w:val="hybridMultilevel"/>
    <w:tmpl w:val="8DA6B90E"/>
    <w:lvl w:ilvl="0" w:tplc="E9200CF4">
      <w:start w:val="1"/>
      <w:numFmt w:val="bullet"/>
      <w:lvlText w:val=""/>
      <w:lvlJc w:val="left"/>
      <w:pPr>
        <w:ind w:left="720" w:hanging="360"/>
      </w:pPr>
      <w:rPr>
        <w:rFonts w:ascii="Symbol" w:hAnsi="Symbol" w:hint="default"/>
        <w:color w:val="0000F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52037A0"/>
    <w:multiLevelType w:val="hybridMultilevel"/>
    <w:tmpl w:val="58EC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9835E8"/>
    <w:multiLevelType w:val="hybridMultilevel"/>
    <w:tmpl w:val="C7CC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827C34"/>
    <w:multiLevelType w:val="hybridMultilevel"/>
    <w:tmpl w:val="45F4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5F7C62"/>
    <w:multiLevelType w:val="hybridMultilevel"/>
    <w:tmpl w:val="15524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450FD0"/>
    <w:multiLevelType w:val="hybridMultilevel"/>
    <w:tmpl w:val="B666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474209"/>
    <w:multiLevelType w:val="hybridMultilevel"/>
    <w:tmpl w:val="D8F0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3C08B3"/>
    <w:multiLevelType w:val="hybridMultilevel"/>
    <w:tmpl w:val="EBEC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7C70FC"/>
    <w:multiLevelType w:val="hybridMultilevel"/>
    <w:tmpl w:val="98EC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8330BB"/>
    <w:multiLevelType w:val="hybridMultilevel"/>
    <w:tmpl w:val="1CFC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775FDD"/>
    <w:multiLevelType w:val="hybridMultilevel"/>
    <w:tmpl w:val="BDEA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5207C0"/>
    <w:multiLevelType w:val="hybridMultilevel"/>
    <w:tmpl w:val="C270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E325E4"/>
    <w:multiLevelType w:val="hybridMultilevel"/>
    <w:tmpl w:val="0E7A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251992"/>
    <w:multiLevelType w:val="hybridMultilevel"/>
    <w:tmpl w:val="664A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236E8D"/>
    <w:multiLevelType w:val="hybridMultilevel"/>
    <w:tmpl w:val="B40EE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AE55772"/>
    <w:multiLevelType w:val="hybridMultilevel"/>
    <w:tmpl w:val="26B2DCFE"/>
    <w:lvl w:ilvl="0" w:tplc="A2F884A4">
      <w:start w:val="1"/>
      <w:numFmt w:val="bullet"/>
      <w:lvlText w:val=""/>
      <w:lvlJc w:val="left"/>
      <w:pPr>
        <w:ind w:left="720" w:hanging="360"/>
      </w:pPr>
      <w:rPr>
        <w:rFonts w:ascii="Symbol" w:hAnsi="Symbol" w:hint="default"/>
        <w:color w:val="0000FF"/>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EE700DB"/>
    <w:multiLevelType w:val="hybridMultilevel"/>
    <w:tmpl w:val="C546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234C10"/>
    <w:multiLevelType w:val="hybridMultilevel"/>
    <w:tmpl w:val="8102B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D23491"/>
    <w:multiLevelType w:val="hybridMultilevel"/>
    <w:tmpl w:val="8FBA570A"/>
    <w:lvl w:ilvl="0" w:tplc="8868A8FA">
      <w:start w:val="1"/>
      <w:numFmt w:val="bullet"/>
      <w:lvlText w:val=""/>
      <w:lvlJc w:val="left"/>
      <w:pPr>
        <w:ind w:left="720" w:hanging="360"/>
      </w:pPr>
      <w:rPr>
        <w:rFonts w:ascii="Symbol" w:hAnsi="Symbol" w:hint="default"/>
        <w:color w:val="0000F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1E167B"/>
    <w:multiLevelType w:val="hybridMultilevel"/>
    <w:tmpl w:val="7ACC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2F7DB5"/>
    <w:multiLevelType w:val="hybridMultilevel"/>
    <w:tmpl w:val="8ACC2504"/>
    <w:lvl w:ilvl="0" w:tplc="5718932C">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F06D62"/>
    <w:multiLevelType w:val="hybridMultilevel"/>
    <w:tmpl w:val="9744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407847"/>
    <w:multiLevelType w:val="hybridMultilevel"/>
    <w:tmpl w:val="5C42D40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6">
    <w:nsid w:val="6F170CEE"/>
    <w:multiLevelType w:val="hybridMultilevel"/>
    <w:tmpl w:val="06E8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9A7CE0"/>
    <w:multiLevelType w:val="hybridMultilevel"/>
    <w:tmpl w:val="DFC41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430269D"/>
    <w:multiLevelType w:val="hybridMultilevel"/>
    <w:tmpl w:val="3FFC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5E7B61"/>
    <w:multiLevelType w:val="hybridMultilevel"/>
    <w:tmpl w:val="1098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0C725D"/>
    <w:multiLevelType w:val="hybridMultilevel"/>
    <w:tmpl w:val="6F023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6822268"/>
    <w:multiLevelType w:val="hybridMultilevel"/>
    <w:tmpl w:val="8D26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
  </w:num>
  <w:num w:numId="4">
    <w:abstractNumId w:val="23"/>
  </w:num>
  <w:num w:numId="5">
    <w:abstractNumId w:val="39"/>
  </w:num>
  <w:num w:numId="6">
    <w:abstractNumId w:val="17"/>
  </w:num>
  <w:num w:numId="7">
    <w:abstractNumId w:val="30"/>
  </w:num>
  <w:num w:numId="8">
    <w:abstractNumId w:val="27"/>
  </w:num>
  <w:num w:numId="9">
    <w:abstractNumId w:val="21"/>
  </w:num>
  <w:num w:numId="10">
    <w:abstractNumId w:val="4"/>
  </w:num>
  <w:num w:numId="11">
    <w:abstractNumId w:val="14"/>
  </w:num>
  <w:num w:numId="12">
    <w:abstractNumId w:val="0"/>
  </w:num>
  <w:num w:numId="13">
    <w:abstractNumId w:val="26"/>
  </w:num>
  <w:num w:numId="14">
    <w:abstractNumId w:val="18"/>
  </w:num>
  <w:num w:numId="15">
    <w:abstractNumId w:val="22"/>
  </w:num>
  <w:num w:numId="16">
    <w:abstractNumId w:val="37"/>
  </w:num>
  <w:num w:numId="17">
    <w:abstractNumId w:val="19"/>
  </w:num>
  <w:num w:numId="18">
    <w:abstractNumId w:val="3"/>
  </w:num>
  <w:num w:numId="19">
    <w:abstractNumId w:val="35"/>
  </w:num>
  <w:num w:numId="20">
    <w:abstractNumId w:val="5"/>
  </w:num>
  <w:num w:numId="21">
    <w:abstractNumId w:val="36"/>
  </w:num>
  <w:num w:numId="22">
    <w:abstractNumId w:val="32"/>
  </w:num>
  <w:num w:numId="23">
    <w:abstractNumId w:val="20"/>
  </w:num>
  <w:num w:numId="24">
    <w:abstractNumId w:val="29"/>
  </w:num>
  <w:num w:numId="25">
    <w:abstractNumId w:val="8"/>
  </w:num>
  <w:num w:numId="26">
    <w:abstractNumId w:val="7"/>
  </w:num>
  <w:num w:numId="27">
    <w:abstractNumId w:val="2"/>
  </w:num>
  <w:num w:numId="28">
    <w:abstractNumId w:val="15"/>
  </w:num>
  <w:num w:numId="29">
    <w:abstractNumId w:val="34"/>
  </w:num>
  <w:num w:numId="30">
    <w:abstractNumId w:val="24"/>
  </w:num>
  <w:num w:numId="31">
    <w:abstractNumId w:val="41"/>
  </w:num>
  <w:num w:numId="32">
    <w:abstractNumId w:val="38"/>
  </w:num>
  <w:num w:numId="33">
    <w:abstractNumId w:val="31"/>
  </w:num>
  <w:num w:numId="34">
    <w:abstractNumId w:val="12"/>
  </w:num>
  <w:num w:numId="35">
    <w:abstractNumId w:val="10"/>
  </w:num>
  <w:num w:numId="36">
    <w:abstractNumId w:val="25"/>
  </w:num>
  <w:num w:numId="37">
    <w:abstractNumId w:val="33"/>
  </w:num>
  <w:num w:numId="38">
    <w:abstractNumId w:val="9"/>
  </w:num>
  <w:num w:numId="39">
    <w:abstractNumId w:val="6"/>
  </w:num>
  <w:num w:numId="40">
    <w:abstractNumId w:val="40"/>
  </w:num>
  <w:num w:numId="41">
    <w:abstractNumId w:val="28"/>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7A325B"/>
    <w:rsid w:val="000058B6"/>
    <w:rsid w:val="0003237C"/>
    <w:rsid w:val="000361C6"/>
    <w:rsid w:val="00037CB7"/>
    <w:rsid w:val="0005511A"/>
    <w:rsid w:val="00063565"/>
    <w:rsid w:val="00067D58"/>
    <w:rsid w:val="00075140"/>
    <w:rsid w:val="00085651"/>
    <w:rsid w:val="00086E35"/>
    <w:rsid w:val="00090544"/>
    <w:rsid w:val="00096BC4"/>
    <w:rsid w:val="000F02EE"/>
    <w:rsid w:val="000F39C9"/>
    <w:rsid w:val="00111CAF"/>
    <w:rsid w:val="0011265D"/>
    <w:rsid w:val="00114013"/>
    <w:rsid w:val="00127E5C"/>
    <w:rsid w:val="001430CF"/>
    <w:rsid w:val="00152028"/>
    <w:rsid w:val="001A20E1"/>
    <w:rsid w:val="001B6040"/>
    <w:rsid w:val="001C7533"/>
    <w:rsid w:val="002023B1"/>
    <w:rsid w:val="00210BC7"/>
    <w:rsid w:val="00220667"/>
    <w:rsid w:val="00292BAA"/>
    <w:rsid w:val="00294D35"/>
    <w:rsid w:val="002A1165"/>
    <w:rsid w:val="002A511C"/>
    <w:rsid w:val="002C4E0E"/>
    <w:rsid w:val="002E615C"/>
    <w:rsid w:val="002F7170"/>
    <w:rsid w:val="00321C16"/>
    <w:rsid w:val="00351FCA"/>
    <w:rsid w:val="00357387"/>
    <w:rsid w:val="003730E8"/>
    <w:rsid w:val="0038235D"/>
    <w:rsid w:val="00395D91"/>
    <w:rsid w:val="003D6DFB"/>
    <w:rsid w:val="003E2C5D"/>
    <w:rsid w:val="003F0B72"/>
    <w:rsid w:val="00415BAB"/>
    <w:rsid w:val="004367C8"/>
    <w:rsid w:val="004679A5"/>
    <w:rsid w:val="00484EB2"/>
    <w:rsid w:val="004C6FAD"/>
    <w:rsid w:val="004E2FDA"/>
    <w:rsid w:val="004E3ED5"/>
    <w:rsid w:val="004F2915"/>
    <w:rsid w:val="004F3C7D"/>
    <w:rsid w:val="0053522B"/>
    <w:rsid w:val="00542AD8"/>
    <w:rsid w:val="00546BAE"/>
    <w:rsid w:val="00555351"/>
    <w:rsid w:val="005A060D"/>
    <w:rsid w:val="005B221B"/>
    <w:rsid w:val="005B284E"/>
    <w:rsid w:val="005E4690"/>
    <w:rsid w:val="0061667B"/>
    <w:rsid w:val="00622A98"/>
    <w:rsid w:val="006508E3"/>
    <w:rsid w:val="0065664B"/>
    <w:rsid w:val="006676F5"/>
    <w:rsid w:val="00677A59"/>
    <w:rsid w:val="00692992"/>
    <w:rsid w:val="006A66CC"/>
    <w:rsid w:val="006B3791"/>
    <w:rsid w:val="006C39E7"/>
    <w:rsid w:val="00721428"/>
    <w:rsid w:val="007233BA"/>
    <w:rsid w:val="00726A23"/>
    <w:rsid w:val="0073029C"/>
    <w:rsid w:val="00732B1C"/>
    <w:rsid w:val="00744213"/>
    <w:rsid w:val="00751EB4"/>
    <w:rsid w:val="00796A7F"/>
    <w:rsid w:val="007976D0"/>
    <w:rsid w:val="007A325B"/>
    <w:rsid w:val="007A7B99"/>
    <w:rsid w:val="007B7D92"/>
    <w:rsid w:val="007C2A99"/>
    <w:rsid w:val="007F3EBE"/>
    <w:rsid w:val="00805F9D"/>
    <w:rsid w:val="00815E16"/>
    <w:rsid w:val="00816CF2"/>
    <w:rsid w:val="00873100"/>
    <w:rsid w:val="00877D88"/>
    <w:rsid w:val="00885327"/>
    <w:rsid w:val="0089565F"/>
    <w:rsid w:val="008C16EB"/>
    <w:rsid w:val="008C3EAE"/>
    <w:rsid w:val="008D3366"/>
    <w:rsid w:val="008E1349"/>
    <w:rsid w:val="008E5F2E"/>
    <w:rsid w:val="00916996"/>
    <w:rsid w:val="00923574"/>
    <w:rsid w:val="00933842"/>
    <w:rsid w:val="009468B1"/>
    <w:rsid w:val="009677EA"/>
    <w:rsid w:val="00975D20"/>
    <w:rsid w:val="009B1748"/>
    <w:rsid w:val="009C235E"/>
    <w:rsid w:val="009E30F7"/>
    <w:rsid w:val="009F0565"/>
    <w:rsid w:val="009F65A1"/>
    <w:rsid w:val="00A25B62"/>
    <w:rsid w:val="00A336F1"/>
    <w:rsid w:val="00A339A2"/>
    <w:rsid w:val="00A35C17"/>
    <w:rsid w:val="00A426D0"/>
    <w:rsid w:val="00A4593F"/>
    <w:rsid w:val="00A66053"/>
    <w:rsid w:val="00A734AE"/>
    <w:rsid w:val="00A83887"/>
    <w:rsid w:val="00A9537F"/>
    <w:rsid w:val="00A97C1C"/>
    <w:rsid w:val="00A97F46"/>
    <w:rsid w:val="00AA79B0"/>
    <w:rsid w:val="00B32366"/>
    <w:rsid w:val="00B3397F"/>
    <w:rsid w:val="00B54A7C"/>
    <w:rsid w:val="00B56338"/>
    <w:rsid w:val="00B617E9"/>
    <w:rsid w:val="00B623A4"/>
    <w:rsid w:val="00B62B45"/>
    <w:rsid w:val="00B71079"/>
    <w:rsid w:val="00B73AF1"/>
    <w:rsid w:val="00B806B2"/>
    <w:rsid w:val="00B876D3"/>
    <w:rsid w:val="00B90F2F"/>
    <w:rsid w:val="00B91B58"/>
    <w:rsid w:val="00B94A75"/>
    <w:rsid w:val="00B967C1"/>
    <w:rsid w:val="00BB24DD"/>
    <w:rsid w:val="00BB59CC"/>
    <w:rsid w:val="00BD0EB8"/>
    <w:rsid w:val="00BD764D"/>
    <w:rsid w:val="00BE0092"/>
    <w:rsid w:val="00BE3D6C"/>
    <w:rsid w:val="00C3290D"/>
    <w:rsid w:val="00C51001"/>
    <w:rsid w:val="00C527E5"/>
    <w:rsid w:val="00C53EFC"/>
    <w:rsid w:val="00C60D51"/>
    <w:rsid w:val="00C85AB0"/>
    <w:rsid w:val="00C90AC7"/>
    <w:rsid w:val="00C9428B"/>
    <w:rsid w:val="00CA3F1C"/>
    <w:rsid w:val="00CC0150"/>
    <w:rsid w:val="00CC1ACB"/>
    <w:rsid w:val="00CD7FDC"/>
    <w:rsid w:val="00CE4A5F"/>
    <w:rsid w:val="00D21745"/>
    <w:rsid w:val="00D25DC2"/>
    <w:rsid w:val="00D27234"/>
    <w:rsid w:val="00D31844"/>
    <w:rsid w:val="00D4650B"/>
    <w:rsid w:val="00D66C6C"/>
    <w:rsid w:val="00D96DD2"/>
    <w:rsid w:val="00DA30F9"/>
    <w:rsid w:val="00DA47D1"/>
    <w:rsid w:val="00DB3224"/>
    <w:rsid w:val="00DB6F3E"/>
    <w:rsid w:val="00DD3F3E"/>
    <w:rsid w:val="00DD4C3A"/>
    <w:rsid w:val="00DE4846"/>
    <w:rsid w:val="00E01995"/>
    <w:rsid w:val="00E0505D"/>
    <w:rsid w:val="00E0518F"/>
    <w:rsid w:val="00E05A11"/>
    <w:rsid w:val="00E15DCC"/>
    <w:rsid w:val="00E55106"/>
    <w:rsid w:val="00E866A2"/>
    <w:rsid w:val="00E903E7"/>
    <w:rsid w:val="00E9097E"/>
    <w:rsid w:val="00E943A7"/>
    <w:rsid w:val="00E95F7F"/>
    <w:rsid w:val="00EB7376"/>
    <w:rsid w:val="00EC5E16"/>
    <w:rsid w:val="00ED39A3"/>
    <w:rsid w:val="00ED44F8"/>
    <w:rsid w:val="00ED5F5F"/>
    <w:rsid w:val="00EE0935"/>
    <w:rsid w:val="00EF6D56"/>
    <w:rsid w:val="00F10729"/>
    <w:rsid w:val="00F139FB"/>
    <w:rsid w:val="00F16AE8"/>
    <w:rsid w:val="00F16B1D"/>
    <w:rsid w:val="00F171E5"/>
    <w:rsid w:val="00F460A6"/>
    <w:rsid w:val="00F528DF"/>
    <w:rsid w:val="00F80381"/>
    <w:rsid w:val="00FA6965"/>
    <w:rsid w:val="00FE1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325B"/>
    <w:pPr>
      <w:ind w:left="720"/>
      <w:contextualSpacing/>
    </w:pPr>
  </w:style>
  <w:style w:type="character" w:styleId="Strong">
    <w:name w:val="Strong"/>
    <w:basedOn w:val="DefaultParagraphFont"/>
    <w:uiPriority w:val="22"/>
    <w:qFormat/>
    <w:rsid w:val="00351FCA"/>
    <w:rPr>
      <w:b/>
      <w:bCs/>
    </w:rPr>
  </w:style>
  <w:style w:type="paragraph" w:styleId="Header">
    <w:name w:val="header"/>
    <w:basedOn w:val="Normal"/>
    <w:link w:val="HeaderChar"/>
    <w:uiPriority w:val="99"/>
    <w:unhideWhenUsed/>
    <w:rsid w:val="009B1748"/>
    <w:pPr>
      <w:tabs>
        <w:tab w:val="center" w:pos="4320"/>
        <w:tab w:val="right" w:pos="8640"/>
      </w:tabs>
    </w:pPr>
  </w:style>
  <w:style w:type="character" w:customStyle="1" w:styleId="HeaderChar">
    <w:name w:val="Header Char"/>
    <w:basedOn w:val="DefaultParagraphFont"/>
    <w:link w:val="Header"/>
    <w:uiPriority w:val="99"/>
    <w:rsid w:val="009B1748"/>
  </w:style>
  <w:style w:type="paragraph" w:styleId="Footer">
    <w:name w:val="footer"/>
    <w:basedOn w:val="Normal"/>
    <w:link w:val="FooterChar"/>
    <w:uiPriority w:val="99"/>
    <w:unhideWhenUsed/>
    <w:rsid w:val="009B1748"/>
    <w:pPr>
      <w:tabs>
        <w:tab w:val="center" w:pos="4320"/>
        <w:tab w:val="right" w:pos="8640"/>
      </w:tabs>
    </w:pPr>
  </w:style>
  <w:style w:type="character" w:customStyle="1" w:styleId="FooterChar">
    <w:name w:val="Footer Char"/>
    <w:basedOn w:val="DefaultParagraphFont"/>
    <w:link w:val="Footer"/>
    <w:uiPriority w:val="99"/>
    <w:rsid w:val="009B1748"/>
  </w:style>
  <w:style w:type="paragraph" w:styleId="BalloonText">
    <w:name w:val="Balloon Text"/>
    <w:basedOn w:val="Normal"/>
    <w:link w:val="BalloonTextChar"/>
    <w:uiPriority w:val="99"/>
    <w:semiHidden/>
    <w:unhideWhenUsed/>
    <w:rsid w:val="006B37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791"/>
    <w:rPr>
      <w:rFonts w:ascii="Lucida Grande" w:hAnsi="Lucida Grande" w:cs="Lucida Grande"/>
      <w:sz w:val="18"/>
      <w:szCs w:val="18"/>
    </w:rPr>
  </w:style>
  <w:style w:type="character" w:styleId="PageNumber">
    <w:name w:val="page number"/>
    <w:basedOn w:val="DefaultParagraphFont"/>
    <w:uiPriority w:val="99"/>
    <w:semiHidden/>
    <w:unhideWhenUsed/>
    <w:rsid w:val="00A426D0"/>
  </w:style>
  <w:style w:type="character" w:styleId="Hyperlink">
    <w:name w:val="Hyperlink"/>
    <w:basedOn w:val="DefaultParagraphFont"/>
    <w:uiPriority w:val="99"/>
    <w:unhideWhenUsed/>
    <w:rsid w:val="00DB6F3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325B"/>
    <w:pPr>
      <w:ind w:left="720"/>
      <w:contextualSpacing/>
    </w:pPr>
  </w:style>
  <w:style w:type="character" w:styleId="Strong">
    <w:name w:val="Strong"/>
    <w:basedOn w:val="DefaultParagraphFont"/>
    <w:uiPriority w:val="22"/>
    <w:qFormat/>
    <w:rsid w:val="00351FCA"/>
    <w:rPr>
      <w:b/>
      <w:bCs/>
    </w:rPr>
  </w:style>
  <w:style w:type="paragraph" w:styleId="Header">
    <w:name w:val="header"/>
    <w:basedOn w:val="Normal"/>
    <w:link w:val="HeaderChar"/>
    <w:uiPriority w:val="99"/>
    <w:unhideWhenUsed/>
    <w:rsid w:val="009B1748"/>
    <w:pPr>
      <w:tabs>
        <w:tab w:val="center" w:pos="4320"/>
        <w:tab w:val="right" w:pos="8640"/>
      </w:tabs>
    </w:pPr>
  </w:style>
  <w:style w:type="character" w:customStyle="1" w:styleId="HeaderChar">
    <w:name w:val="Header Char"/>
    <w:basedOn w:val="DefaultParagraphFont"/>
    <w:link w:val="Header"/>
    <w:uiPriority w:val="99"/>
    <w:rsid w:val="009B1748"/>
  </w:style>
  <w:style w:type="paragraph" w:styleId="Footer">
    <w:name w:val="footer"/>
    <w:basedOn w:val="Normal"/>
    <w:link w:val="FooterChar"/>
    <w:uiPriority w:val="99"/>
    <w:unhideWhenUsed/>
    <w:rsid w:val="009B1748"/>
    <w:pPr>
      <w:tabs>
        <w:tab w:val="center" w:pos="4320"/>
        <w:tab w:val="right" w:pos="8640"/>
      </w:tabs>
    </w:pPr>
  </w:style>
  <w:style w:type="character" w:customStyle="1" w:styleId="FooterChar">
    <w:name w:val="Footer Char"/>
    <w:basedOn w:val="DefaultParagraphFont"/>
    <w:link w:val="Footer"/>
    <w:uiPriority w:val="99"/>
    <w:rsid w:val="009B1748"/>
  </w:style>
  <w:style w:type="paragraph" w:styleId="BalloonText">
    <w:name w:val="Balloon Text"/>
    <w:basedOn w:val="Normal"/>
    <w:link w:val="BalloonTextChar"/>
    <w:uiPriority w:val="99"/>
    <w:semiHidden/>
    <w:unhideWhenUsed/>
    <w:rsid w:val="006B37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791"/>
    <w:rPr>
      <w:rFonts w:ascii="Lucida Grande" w:hAnsi="Lucida Grande" w:cs="Lucida Grande"/>
      <w:sz w:val="18"/>
      <w:szCs w:val="18"/>
    </w:rPr>
  </w:style>
  <w:style w:type="character" w:styleId="PageNumber">
    <w:name w:val="page number"/>
    <w:basedOn w:val="DefaultParagraphFont"/>
    <w:uiPriority w:val="99"/>
    <w:semiHidden/>
    <w:unhideWhenUsed/>
    <w:rsid w:val="00A426D0"/>
  </w:style>
  <w:style w:type="character" w:styleId="Hyperlink">
    <w:name w:val="Hyperlink"/>
    <w:basedOn w:val="DefaultParagraphFont"/>
    <w:uiPriority w:val="99"/>
    <w:unhideWhenUsed/>
    <w:rsid w:val="00DB6F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usvels.vcaa.vic.edu.au/"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8A880-D550-5F48-9CA1-0C9E6D6D2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1192</Words>
  <Characters>6796</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CEO Ballarat</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Doody</dc:creator>
  <cp:keywords/>
  <dc:description/>
  <cp:lastModifiedBy>Anne Doody</cp:lastModifiedBy>
  <cp:revision>2</cp:revision>
  <cp:lastPrinted>2011-11-30T04:45:00Z</cp:lastPrinted>
  <dcterms:created xsi:type="dcterms:W3CDTF">2012-06-06T00:30:00Z</dcterms:created>
  <dcterms:modified xsi:type="dcterms:W3CDTF">2012-06-06T00:30:00Z</dcterms:modified>
</cp:coreProperties>
</file>