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65" w:rsidRDefault="007976D0" w:rsidP="00B876D3">
      <w:pPr>
        <w:jc w:val="center"/>
        <w:rPr>
          <w:sz w:val="32"/>
          <w:szCs w:val="32"/>
        </w:rPr>
      </w:pPr>
      <w:bookmarkStart w:id="0" w:name="_GoBack"/>
      <w:bookmarkEnd w:id="0"/>
      <w:r>
        <w:rPr>
          <w:sz w:val="32"/>
          <w:szCs w:val="32"/>
        </w:rPr>
        <w:t>A</w:t>
      </w:r>
      <w:r w:rsidR="00F16AE8">
        <w:rPr>
          <w:sz w:val="32"/>
          <w:szCs w:val="32"/>
        </w:rPr>
        <w:t>USVELS</w:t>
      </w:r>
      <w:r>
        <w:rPr>
          <w:sz w:val="32"/>
          <w:szCs w:val="32"/>
        </w:rPr>
        <w:t xml:space="preserve">: </w:t>
      </w:r>
      <w:r w:rsidR="007A325B">
        <w:rPr>
          <w:sz w:val="32"/>
          <w:szCs w:val="32"/>
        </w:rPr>
        <w:t>AUS</w:t>
      </w:r>
      <w:r w:rsidR="00085651">
        <w:rPr>
          <w:sz w:val="32"/>
          <w:szCs w:val="32"/>
        </w:rPr>
        <w:t xml:space="preserve">TRALIAN CURRICULUM: </w:t>
      </w:r>
      <w:r w:rsidR="00085651" w:rsidRPr="00AF5CE0">
        <w:rPr>
          <w:b/>
          <w:sz w:val="32"/>
          <w:szCs w:val="32"/>
        </w:rPr>
        <w:t>HISTORY Y</w:t>
      </w:r>
      <w:r w:rsidR="007C1BFD" w:rsidRPr="00AF5CE0">
        <w:rPr>
          <w:b/>
          <w:sz w:val="32"/>
          <w:szCs w:val="32"/>
        </w:rPr>
        <w:t>EAR/LEVEL</w:t>
      </w:r>
      <w:r w:rsidR="00085651" w:rsidRPr="00AF5CE0">
        <w:rPr>
          <w:b/>
          <w:sz w:val="32"/>
          <w:szCs w:val="32"/>
        </w:rPr>
        <w:t xml:space="preserve"> </w:t>
      </w:r>
      <w:r w:rsidR="00D96D38" w:rsidRPr="00AF5CE0">
        <w:rPr>
          <w:b/>
          <w:sz w:val="32"/>
          <w:szCs w:val="32"/>
        </w:rPr>
        <w:t>2</w:t>
      </w:r>
      <w:r w:rsidR="007A325B">
        <w:rPr>
          <w:sz w:val="32"/>
          <w:szCs w:val="32"/>
        </w:rPr>
        <w:t xml:space="preserve">: </w:t>
      </w:r>
      <w:r w:rsidR="00830442">
        <w:rPr>
          <w:bCs/>
          <w:sz w:val="32"/>
          <w:szCs w:val="32"/>
        </w:rPr>
        <w:t>The Past in the Present</w:t>
      </w:r>
    </w:p>
    <w:p w:rsidR="007A325B" w:rsidRPr="00721428" w:rsidRDefault="007A325B" w:rsidP="007A325B">
      <w:pPr>
        <w:jc w:val="center"/>
        <w:rPr>
          <w:color w:val="FF0000"/>
          <w:sz w:val="28"/>
          <w:szCs w:val="28"/>
        </w:rPr>
      </w:pPr>
      <w:r w:rsidRPr="00721428">
        <w:rPr>
          <w:color w:val="FF0000"/>
          <w:sz w:val="28"/>
          <w:szCs w:val="28"/>
        </w:rPr>
        <w:t>Key inquiry questions:</w:t>
      </w:r>
    </w:p>
    <w:p w:rsidR="00F10729" w:rsidRPr="00F10729" w:rsidRDefault="001A5897" w:rsidP="005E4690">
      <w:pPr>
        <w:pStyle w:val="ListParagraph"/>
        <w:numPr>
          <w:ilvl w:val="0"/>
          <w:numId w:val="16"/>
        </w:numPr>
        <w:jc w:val="center"/>
        <w:rPr>
          <w:color w:val="FF0000"/>
          <w:sz w:val="28"/>
          <w:szCs w:val="28"/>
        </w:rPr>
      </w:pPr>
      <w:r w:rsidRPr="001A5897">
        <w:rPr>
          <w:rFonts w:ascii="Helvetica" w:hAnsi="Helvetica" w:cs="Helvetica"/>
          <w:color w:val="FF0000"/>
          <w:sz w:val="28"/>
          <w:szCs w:val="28"/>
        </w:rPr>
        <w:t>What aspects of the past can you see today? What do they tell us?</w:t>
      </w:r>
    </w:p>
    <w:p w:rsidR="00F10729" w:rsidRPr="00F10729" w:rsidRDefault="001A5897" w:rsidP="005E4690">
      <w:pPr>
        <w:pStyle w:val="ListParagraph"/>
        <w:numPr>
          <w:ilvl w:val="0"/>
          <w:numId w:val="16"/>
        </w:numPr>
        <w:jc w:val="center"/>
        <w:rPr>
          <w:color w:val="FF0000"/>
          <w:sz w:val="28"/>
          <w:szCs w:val="28"/>
        </w:rPr>
      </w:pPr>
      <w:r w:rsidRPr="001A5897">
        <w:rPr>
          <w:rFonts w:ascii="Helvetica" w:hAnsi="Helvetica" w:cs="Helvetica"/>
          <w:color w:val="FF0000"/>
          <w:sz w:val="28"/>
          <w:szCs w:val="28"/>
        </w:rPr>
        <w:t>What remains of the past are important to the local community? Why?</w:t>
      </w:r>
    </w:p>
    <w:p w:rsidR="007A325B" w:rsidRPr="001A5897" w:rsidRDefault="007C1BFD" w:rsidP="001A5897">
      <w:pPr>
        <w:pStyle w:val="ListParagraph"/>
        <w:numPr>
          <w:ilvl w:val="0"/>
          <w:numId w:val="16"/>
        </w:numPr>
        <w:jc w:val="center"/>
        <w:rPr>
          <w:color w:val="FF0000"/>
          <w:sz w:val="28"/>
          <w:szCs w:val="28"/>
        </w:rPr>
      </w:pPr>
      <w:r w:rsidRPr="007C1BFD">
        <w:rPr>
          <w:rFonts w:ascii="Helvetica" w:hAnsi="Helvetica" w:cs="Helvetica"/>
          <w:color w:val="FF0000"/>
          <w:sz w:val="28"/>
          <w:szCs w:val="28"/>
        </w:rPr>
        <w:t>How have changes in technology shaped our daily life?</w:t>
      </w:r>
    </w:p>
    <w:tbl>
      <w:tblPr>
        <w:tblStyle w:val="TableGrid"/>
        <w:tblpPr w:leftFromText="180" w:rightFromText="180" w:vertAnchor="text" w:tblpY="1"/>
        <w:tblOverlap w:val="never"/>
        <w:tblW w:w="0" w:type="auto"/>
        <w:tblLook w:val="04A0" w:firstRow="1" w:lastRow="0" w:firstColumn="1" w:lastColumn="0" w:noHBand="0" w:noVBand="1"/>
      </w:tblPr>
      <w:tblGrid>
        <w:gridCol w:w="11079"/>
        <w:gridCol w:w="11079"/>
      </w:tblGrid>
      <w:tr w:rsidR="003F0B72" w:rsidTr="003F0B72">
        <w:tc>
          <w:tcPr>
            <w:tcW w:w="22158" w:type="dxa"/>
            <w:gridSpan w:val="2"/>
            <w:shd w:val="clear" w:color="auto" w:fill="FFFFFF" w:themeFill="background1"/>
          </w:tcPr>
          <w:p w:rsidR="003F0B72" w:rsidRDefault="003F0B72" w:rsidP="00D96D38">
            <w:pPr>
              <w:rPr>
                <w:color w:val="0000FF"/>
                <w:sz w:val="32"/>
                <w:szCs w:val="32"/>
              </w:rPr>
            </w:pPr>
            <w:r>
              <w:rPr>
                <w:color w:val="0000FF"/>
                <w:sz w:val="32"/>
                <w:szCs w:val="32"/>
              </w:rPr>
              <w:t xml:space="preserve">Key Concepts: </w:t>
            </w:r>
            <w:r w:rsidRPr="003F0B72">
              <w:rPr>
                <w:rFonts w:ascii="Arial-BoldMT" w:hAnsi="Arial-BoldMT" w:cs="Arial-BoldMT"/>
                <w:b/>
                <w:bCs/>
                <w:sz w:val="18"/>
                <w:szCs w:val="18"/>
              </w:rPr>
              <w:t xml:space="preserve"> </w:t>
            </w:r>
            <w:r w:rsidR="00D96D38" w:rsidRPr="00D96D38">
              <w:rPr>
                <w:rFonts w:ascii="Arial-BoldMT" w:hAnsi="Arial-BoldMT" w:cs="Arial-BoldMT"/>
                <w:b/>
                <w:bCs/>
                <w:sz w:val="18"/>
                <w:szCs w:val="18"/>
              </w:rPr>
              <w:t xml:space="preserve"> </w:t>
            </w:r>
            <w:r w:rsidR="00D96D38" w:rsidRPr="00D96D38">
              <w:rPr>
                <w:bCs/>
                <w:sz w:val="32"/>
                <w:szCs w:val="32"/>
              </w:rPr>
              <w:t>continuity and</w:t>
            </w:r>
            <w:r w:rsidR="00D96D38">
              <w:rPr>
                <w:bCs/>
                <w:sz w:val="32"/>
                <w:szCs w:val="32"/>
              </w:rPr>
              <w:t xml:space="preserve"> </w:t>
            </w:r>
            <w:r w:rsidR="00D96D38" w:rsidRPr="00D96D38">
              <w:rPr>
                <w:bCs/>
                <w:sz w:val="32"/>
                <w:szCs w:val="32"/>
              </w:rPr>
              <w:t>change, cause and effect, perspectives, empathy and significance.</w:t>
            </w:r>
          </w:p>
        </w:tc>
      </w:tr>
      <w:tr w:rsidR="0011265D" w:rsidTr="00726A23">
        <w:tc>
          <w:tcPr>
            <w:tcW w:w="11079" w:type="dxa"/>
            <w:shd w:val="clear" w:color="auto" w:fill="FFCAB7"/>
          </w:tcPr>
          <w:p w:rsidR="0011265D" w:rsidRPr="00A9537F" w:rsidRDefault="00E943A7" w:rsidP="00F16B1D">
            <w:pPr>
              <w:rPr>
                <w:sz w:val="32"/>
                <w:szCs w:val="32"/>
              </w:rPr>
            </w:pPr>
            <w:r w:rsidRPr="00A9537F">
              <w:rPr>
                <w:sz w:val="32"/>
                <w:szCs w:val="32"/>
              </w:rPr>
              <w:t>Strand 1</w:t>
            </w:r>
            <w:r w:rsidR="00F171E5" w:rsidRPr="00A9537F">
              <w:rPr>
                <w:sz w:val="32"/>
                <w:szCs w:val="32"/>
              </w:rPr>
              <w:t>:</w:t>
            </w:r>
            <w:r w:rsidRPr="00A9537F">
              <w:rPr>
                <w:sz w:val="32"/>
                <w:szCs w:val="32"/>
              </w:rPr>
              <w:t xml:space="preserve"> </w:t>
            </w:r>
            <w:r w:rsidR="0011265D" w:rsidRPr="00A9537F">
              <w:rPr>
                <w:sz w:val="32"/>
                <w:szCs w:val="32"/>
              </w:rPr>
              <w:t>Historical Knowledge &amp; Understanding</w:t>
            </w:r>
          </w:p>
        </w:tc>
        <w:tc>
          <w:tcPr>
            <w:tcW w:w="11079" w:type="dxa"/>
            <w:shd w:val="clear" w:color="auto" w:fill="D3ADFF"/>
          </w:tcPr>
          <w:p w:rsidR="0011265D" w:rsidRPr="00721428" w:rsidRDefault="00E943A7" w:rsidP="00F16B1D">
            <w:pPr>
              <w:rPr>
                <w:color w:val="0000FF"/>
                <w:sz w:val="32"/>
                <w:szCs w:val="32"/>
              </w:rPr>
            </w:pPr>
            <w:r>
              <w:rPr>
                <w:color w:val="0000FF"/>
                <w:sz w:val="32"/>
                <w:szCs w:val="32"/>
              </w:rPr>
              <w:t>Strand 2</w:t>
            </w:r>
            <w:r w:rsidR="00F171E5">
              <w:rPr>
                <w:color w:val="0000FF"/>
                <w:sz w:val="32"/>
                <w:szCs w:val="32"/>
              </w:rPr>
              <w:t xml:space="preserve">: </w:t>
            </w:r>
            <w:r w:rsidR="0011265D" w:rsidRPr="00721428">
              <w:rPr>
                <w:color w:val="0000FF"/>
                <w:sz w:val="32"/>
                <w:szCs w:val="32"/>
              </w:rPr>
              <w:t>Historical Skills</w:t>
            </w:r>
          </w:p>
        </w:tc>
      </w:tr>
      <w:tr w:rsidR="00726A23" w:rsidTr="00726A23">
        <w:tc>
          <w:tcPr>
            <w:tcW w:w="11079" w:type="dxa"/>
            <w:tcBorders>
              <w:bottom w:val="single" w:sz="4" w:space="0" w:color="auto"/>
            </w:tcBorders>
            <w:shd w:val="clear" w:color="auto" w:fill="FFE1CB"/>
          </w:tcPr>
          <w:p w:rsidR="00726A23" w:rsidRDefault="00830442" w:rsidP="00726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800000"/>
                <w:sz w:val="32"/>
                <w:szCs w:val="32"/>
              </w:rPr>
            </w:pPr>
            <w:r>
              <w:rPr>
                <w:rFonts w:cs="Helvetica"/>
                <w:b/>
                <w:color w:val="800000"/>
                <w:sz w:val="32"/>
                <w:szCs w:val="32"/>
              </w:rPr>
              <w:t>The Past in the Present</w:t>
            </w:r>
            <w:r w:rsidR="00DD4C3A">
              <w:rPr>
                <w:rFonts w:cs="Helvetica"/>
                <w:b/>
                <w:color w:val="800000"/>
                <w:sz w:val="32"/>
                <w:szCs w:val="32"/>
              </w:rPr>
              <w:t>:</w:t>
            </w:r>
          </w:p>
          <w:p w:rsidR="009F65A1" w:rsidRDefault="00FE348E" w:rsidP="00FE348E">
            <w:pPr>
              <w:rPr>
                <w:rFonts w:ascii="Helvetica" w:hAnsi="Helvetica" w:cs="Helvetica"/>
                <w:color w:val="000000"/>
                <w:sz w:val="22"/>
                <w:szCs w:val="22"/>
              </w:rPr>
            </w:pPr>
            <w:r w:rsidRPr="00FE348E">
              <w:rPr>
                <w:rFonts w:ascii="Helvetica" w:hAnsi="Helvetica" w:cs="Helvetica"/>
                <w:color w:val="000000"/>
                <w:sz w:val="22"/>
                <w:szCs w:val="22"/>
              </w:rPr>
              <w:t>The history of a significant person,</w:t>
            </w:r>
            <w:r>
              <w:rPr>
                <w:rFonts w:ascii="Helvetica" w:hAnsi="Helvetica" w:cs="Helvetica"/>
                <w:color w:val="000000"/>
                <w:sz w:val="22"/>
                <w:szCs w:val="22"/>
              </w:rPr>
              <w:t xml:space="preserve"> </w:t>
            </w:r>
            <w:r w:rsidRPr="00FE348E">
              <w:rPr>
                <w:rFonts w:ascii="Helvetica" w:hAnsi="Helvetica" w:cs="Helvetica"/>
                <w:color w:val="000000"/>
                <w:sz w:val="22"/>
                <w:szCs w:val="22"/>
              </w:rPr>
              <w:t>building, site or part of the natural</w:t>
            </w:r>
            <w:r>
              <w:rPr>
                <w:rFonts w:ascii="Helvetica" w:hAnsi="Helvetica" w:cs="Helvetica"/>
                <w:color w:val="000000"/>
                <w:sz w:val="22"/>
                <w:szCs w:val="22"/>
              </w:rPr>
              <w:t xml:space="preserve"> </w:t>
            </w:r>
            <w:r w:rsidRPr="00FE348E">
              <w:rPr>
                <w:rFonts w:ascii="Helvetica" w:hAnsi="Helvetica" w:cs="Helvetica"/>
                <w:color w:val="000000"/>
                <w:sz w:val="22"/>
                <w:szCs w:val="22"/>
              </w:rPr>
              <w:t>environment in the local community</w:t>
            </w:r>
            <w:r>
              <w:rPr>
                <w:rFonts w:ascii="Helvetica" w:hAnsi="Helvetica" w:cs="Helvetica"/>
                <w:color w:val="000000"/>
                <w:sz w:val="22"/>
                <w:szCs w:val="22"/>
              </w:rPr>
              <w:t xml:space="preserve"> </w:t>
            </w:r>
            <w:r w:rsidRPr="00FE348E">
              <w:rPr>
                <w:rFonts w:ascii="Helvetica" w:hAnsi="Helvetica" w:cs="Helvetica"/>
                <w:color w:val="000000"/>
                <w:sz w:val="22"/>
                <w:szCs w:val="22"/>
              </w:rPr>
              <w:t>and what it reveals about the past</w:t>
            </w:r>
            <w:r>
              <w:rPr>
                <w:rFonts w:ascii="Helvetica" w:hAnsi="Helvetica" w:cs="Helvetica"/>
                <w:color w:val="000000"/>
                <w:sz w:val="22"/>
                <w:szCs w:val="22"/>
              </w:rPr>
              <w:t xml:space="preserve"> </w:t>
            </w:r>
            <w:r w:rsidRPr="00FE348E">
              <w:rPr>
                <w:rFonts w:ascii="Helvetica" w:hAnsi="Helvetica" w:cs="Helvetica"/>
                <w:color w:val="000000"/>
                <w:sz w:val="22"/>
                <w:szCs w:val="22"/>
              </w:rPr>
              <w:t xml:space="preserve">(ACHHK044) </w:t>
            </w:r>
            <w:r w:rsidR="009F65A1" w:rsidRPr="009F65A1">
              <w:rPr>
                <w:rFonts w:ascii="Helvetica" w:hAnsi="Helvetica" w:cs="Helvetica"/>
                <w:color w:val="000000"/>
                <w:sz w:val="22"/>
                <w:szCs w:val="22"/>
              </w:rPr>
              <w:t xml:space="preserve"> </w:t>
            </w:r>
          </w:p>
          <w:p w:rsidR="009F65A1" w:rsidRPr="00FE348E" w:rsidRDefault="00FE348E" w:rsidP="00FE348E">
            <w:pPr>
              <w:pStyle w:val="ListParagraph"/>
              <w:numPr>
                <w:ilvl w:val="0"/>
                <w:numId w:val="31"/>
              </w:numPr>
              <w:rPr>
                <w:rFonts w:ascii="Helvetica" w:hAnsi="Helvetica" w:cs="Helvetica"/>
                <w:color w:val="0000FF"/>
                <w:sz w:val="22"/>
                <w:szCs w:val="22"/>
              </w:rPr>
            </w:pPr>
            <w:r w:rsidRPr="00FE348E">
              <w:rPr>
                <w:rFonts w:ascii="Helvetica" w:hAnsi="Helvetica" w:cs="Helvetica"/>
                <w:color w:val="0000FF"/>
                <w:sz w:val="22"/>
                <w:szCs w:val="22"/>
              </w:rPr>
              <w:t xml:space="preserve">using the internet, newspapers, community information guides and local knowledge to identify and list the people and places promoted as being of historic interest in the local community </w:t>
            </w:r>
            <w:r w:rsidR="009F65A1" w:rsidRPr="00FE348E">
              <w:rPr>
                <w:rFonts w:ascii="Helvetica" w:hAnsi="Helvetica" w:cs="Helvetica"/>
                <w:color w:val="0000FF"/>
                <w:sz w:val="22"/>
                <w:szCs w:val="22"/>
              </w:rPr>
              <w:t xml:space="preserve"> </w:t>
            </w:r>
          </w:p>
          <w:p w:rsidR="00E05A11" w:rsidRDefault="00FE348E" w:rsidP="00FE348E">
            <w:pPr>
              <w:pStyle w:val="ListParagraph"/>
              <w:numPr>
                <w:ilvl w:val="0"/>
                <w:numId w:val="31"/>
              </w:numPr>
              <w:rPr>
                <w:rFonts w:ascii="Helvetica" w:hAnsi="Helvetica" w:cs="Helvetica"/>
                <w:color w:val="0000FF"/>
                <w:sz w:val="22"/>
                <w:szCs w:val="22"/>
              </w:rPr>
            </w:pPr>
            <w:r w:rsidRPr="00FE348E">
              <w:rPr>
                <w:rFonts w:ascii="Helvetica" w:hAnsi="Helvetica" w:cs="Helvetica"/>
                <w:color w:val="0000FF"/>
                <w:sz w:val="22"/>
                <w:szCs w:val="22"/>
              </w:rPr>
              <w:t xml:space="preserve">suggesting reasons for the location of a local landmark before searching for resources that provide an </w:t>
            </w:r>
            <w:r>
              <w:rPr>
                <w:rFonts w:ascii="Helvetica" w:hAnsi="Helvetica" w:cs="Helvetica"/>
                <w:color w:val="0000FF"/>
                <w:sz w:val="22"/>
                <w:szCs w:val="22"/>
              </w:rPr>
              <w:t>explanation</w:t>
            </w:r>
          </w:p>
          <w:p w:rsidR="00FE348E" w:rsidRPr="00FE348E" w:rsidRDefault="00FE348E" w:rsidP="00FE348E">
            <w:pPr>
              <w:pStyle w:val="ListParagraph"/>
              <w:numPr>
                <w:ilvl w:val="0"/>
                <w:numId w:val="31"/>
              </w:numPr>
              <w:rPr>
                <w:rFonts w:ascii="Helvetica" w:hAnsi="Helvetica" w:cs="Helvetica"/>
                <w:color w:val="0000FF"/>
                <w:sz w:val="22"/>
                <w:szCs w:val="22"/>
              </w:rPr>
            </w:pPr>
            <w:r w:rsidRPr="00FE348E">
              <w:rPr>
                <w:rFonts w:ascii="Helvetica" w:hAnsi="Helvetica" w:cs="Helvetica"/>
                <w:color w:val="0000FF"/>
                <w:sz w:val="22"/>
                <w:szCs w:val="22"/>
              </w:rPr>
              <w:t>investigating the history of a chosen person, building, site or landmark in the local community using sources (for example books, newspapers, oral histories, audio visual material, digital sources, letters, photographs) and relating a story which these reveal about the past</w:t>
            </w:r>
          </w:p>
          <w:p w:rsidR="00E8239E" w:rsidRDefault="00E8239E" w:rsidP="00E8239E">
            <w:pPr>
              <w:rPr>
                <w:rFonts w:ascii="Helvetica" w:hAnsi="Helvetica" w:cs="Helvetica"/>
                <w:sz w:val="22"/>
                <w:szCs w:val="22"/>
              </w:rPr>
            </w:pPr>
            <w:r w:rsidRPr="00E8239E">
              <w:rPr>
                <w:rFonts w:ascii="Helvetica" w:hAnsi="Helvetica" w:cs="Helvetica"/>
                <w:sz w:val="22"/>
                <w:szCs w:val="22"/>
              </w:rPr>
              <w:t>The importance today of an historical</w:t>
            </w:r>
            <w:r>
              <w:rPr>
                <w:rFonts w:ascii="Helvetica" w:hAnsi="Helvetica" w:cs="Helvetica"/>
                <w:sz w:val="22"/>
                <w:szCs w:val="22"/>
              </w:rPr>
              <w:t xml:space="preserve"> </w:t>
            </w:r>
            <w:r w:rsidRPr="00E8239E">
              <w:rPr>
                <w:rFonts w:ascii="Helvetica" w:hAnsi="Helvetica" w:cs="Helvetica"/>
                <w:sz w:val="22"/>
                <w:szCs w:val="22"/>
              </w:rPr>
              <w:t>site of cultural or spiritual significance;</w:t>
            </w:r>
            <w:r>
              <w:rPr>
                <w:rFonts w:ascii="Helvetica" w:hAnsi="Helvetica" w:cs="Helvetica"/>
                <w:sz w:val="22"/>
                <w:szCs w:val="22"/>
              </w:rPr>
              <w:t xml:space="preserve"> </w:t>
            </w:r>
            <w:r w:rsidRPr="00E8239E">
              <w:rPr>
                <w:rFonts w:ascii="Helvetica" w:hAnsi="Helvetica" w:cs="Helvetica"/>
                <w:sz w:val="22"/>
                <w:szCs w:val="22"/>
              </w:rPr>
              <w:t>for example, a community building, a</w:t>
            </w:r>
            <w:r>
              <w:rPr>
                <w:rFonts w:ascii="Helvetica" w:hAnsi="Helvetica" w:cs="Helvetica"/>
                <w:sz w:val="22"/>
                <w:szCs w:val="22"/>
              </w:rPr>
              <w:t xml:space="preserve"> </w:t>
            </w:r>
            <w:r w:rsidRPr="00E8239E">
              <w:rPr>
                <w:rFonts w:ascii="Helvetica" w:hAnsi="Helvetica" w:cs="Helvetica"/>
                <w:sz w:val="22"/>
                <w:szCs w:val="22"/>
              </w:rPr>
              <w:t>landmark, a war memorial</w:t>
            </w:r>
            <w:r>
              <w:rPr>
                <w:rFonts w:ascii="Helvetica" w:hAnsi="Helvetica" w:cs="Helvetica"/>
                <w:sz w:val="22"/>
                <w:szCs w:val="22"/>
              </w:rPr>
              <w:t xml:space="preserve"> </w:t>
            </w:r>
            <w:r w:rsidRPr="00E8239E">
              <w:rPr>
                <w:rFonts w:ascii="Helvetica" w:hAnsi="Helvetica" w:cs="Helvetica"/>
                <w:sz w:val="22"/>
                <w:szCs w:val="22"/>
              </w:rPr>
              <w:t xml:space="preserve">(ACHHK045) </w:t>
            </w:r>
          </w:p>
          <w:p w:rsidR="00E8239E" w:rsidRPr="00E8239E" w:rsidRDefault="00E8239E" w:rsidP="00E8239E">
            <w:pPr>
              <w:rPr>
                <w:rFonts w:ascii="Helvetica" w:hAnsi="Helvetica" w:cs="Helvetica"/>
                <w:color w:val="0000FF"/>
                <w:sz w:val="22"/>
                <w:szCs w:val="22"/>
              </w:rPr>
            </w:pPr>
            <w:r w:rsidRPr="00DA30F9">
              <w:rPr>
                <w:rFonts w:ascii="Helvetica" w:hAnsi="Helvetica" w:cs="Helvetica"/>
                <w:b/>
                <w:noProof/>
                <w:sz w:val="22"/>
                <w:szCs w:val="22"/>
              </w:rPr>
              <w:drawing>
                <wp:inline distT="0" distB="0" distL="0" distR="0">
                  <wp:extent cx="205740" cy="220437"/>
                  <wp:effectExtent l="0" t="0" r="0" b="8255"/>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r w:rsidR="0031011F" w:rsidRPr="00210BC7">
              <w:rPr>
                <w:rFonts w:ascii="Helvetica" w:hAnsi="Helvetica" w:cs="Helvetica"/>
                <w:b/>
                <w:sz w:val="22"/>
                <w:szCs w:val="22"/>
              </w:rPr>
              <w:t xml:space="preserve"> </w:t>
            </w:r>
            <w:r w:rsidR="0031011F" w:rsidRPr="0031011F">
              <w:rPr>
                <w:rFonts w:ascii="Helvetica" w:hAnsi="Helvetica" w:cs="Helvetica"/>
                <w:b/>
                <w:noProof/>
                <w:sz w:val="22"/>
                <w:szCs w:val="22"/>
              </w:rPr>
              <w:drawing>
                <wp:inline distT="0" distB="0" distL="0" distR="0">
                  <wp:extent cx="223520" cy="201168"/>
                  <wp:effectExtent l="0" t="0" r="5080" b="254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0031011F" w:rsidRPr="00210BC7">
              <w:rPr>
                <w:rFonts w:ascii="Helvetica" w:hAnsi="Helvetica" w:cs="Helvetica"/>
                <w:b/>
                <w:sz w:val="22"/>
                <w:szCs w:val="22"/>
              </w:rPr>
              <w:t>ã</w:t>
            </w:r>
          </w:p>
          <w:p w:rsidR="00DB3224" w:rsidRDefault="001C3E31" w:rsidP="001C3E31">
            <w:pPr>
              <w:numPr>
                <w:ilvl w:val="0"/>
                <w:numId w:val="31"/>
              </w:numPr>
              <w:rPr>
                <w:rFonts w:ascii="Helvetica" w:hAnsi="Helvetica" w:cs="Helvetica"/>
                <w:color w:val="0000FF"/>
                <w:sz w:val="22"/>
                <w:szCs w:val="22"/>
              </w:rPr>
            </w:pPr>
            <w:r w:rsidRPr="001C3E31">
              <w:rPr>
                <w:rFonts w:ascii="Helvetica" w:hAnsi="Helvetica" w:cs="Helvetica"/>
                <w:color w:val="0000FF"/>
                <w:sz w:val="22"/>
                <w:szCs w:val="22"/>
              </w:rPr>
              <w:t>discussing why a particular site has heritage significance/cultural value for present generations (for example it provides a record of a significant historical event, has aesthetic value, reflects the community’s identity)</w:t>
            </w:r>
          </w:p>
          <w:p w:rsidR="001C3E31" w:rsidRPr="001C3E31" w:rsidRDefault="001C3E31" w:rsidP="001C3E31">
            <w:pPr>
              <w:numPr>
                <w:ilvl w:val="0"/>
                <w:numId w:val="31"/>
              </w:numPr>
              <w:rPr>
                <w:rFonts w:ascii="Helvetica" w:hAnsi="Helvetica" w:cs="Helvetica"/>
                <w:color w:val="0000FF"/>
                <w:sz w:val="22"/>
                <w:szCs w:val="22"/>
              </w:rPr>
            </w:pPr>
            <w:r w:rsidRPr="001C3E31">
              <w:rPr>
                <w:rFonts w:ascii="Helvetica" w:hAnsi="Helvetica" w:cs="Helvetica"/>
                <w:color w:val="0000FF"/>
                <w:sz w:val="22"/>
                <w:szCs w:val="22"/>
              </w:rPr>
              <w:t>identifying, in consultation with Aboriginal and Torres Strait Islander people, and visiting (where appropriate) local sites, places and landscapes of significance to Aboriginal and Torres Strait Islander people (for example engraving sites, rock paintings, natural sites or features such as the Birragai rock shelter, creeks or mountains)</w:t>
            </w:r>
          </w:p>
          <w:p w:rsidR="00C90AC7" w:rsidRPr="001C3E31" w:rsidRDefault="001C3E31" w:rsidP="001C3E31">
            <w:pPr>
              <w:numPr>
                <w:ilvl w:val="0"/>
                <w:numId w:val="31"/>
              </w:numPr>
              <w:rPr>
                <w:rFonts w:ascii="Helvetica" w:hAnsi="Helvetica" w:cs="Helvetica"/>
                <w:color w:val="0000FF"/>
                <w:sz w:val="22"/>
                <w:szCs w:val="22"/>
              </w:rPr>
            </w:pPr>
            <w:r w:rsidRPr="001C3E31">
              <w:rPr>
                <w:rFonts w:ascii="Helvetica" w:hAnsi="Helvetica" w:cs="Helvetica"/>
                <w:color w:val="0000FF"/>
                <w:sz w:val="22"/>
                <w:szCs w:val="22"/>
              </w:rPr>
              <w:t>identifying and designing a local historical tour of a site (for example one related to a particular cultural group)</w:t>
            </w:r>
          </w:p>
          <w:p w:rsidR="001C3E31" w:rsidRDefault="001C3E31" w:rsidP="001C3E31">
            <w:pPr>
              <w:rPr>
                <w:rFonts w:ascii="Helvetica" w:hAnsi="Helvetica" w:cs="Helvetica"/>
                <w:sz w:val="22"/>
                <w:szCs w:val="22"/>
              </w:rPr>
            </w:pPr>
            <w:r w:rsidRPr="001C3E31">
              <w:rPr>
                <w:rFonts w:ascii="Helvetica" w:hAnsi="Helvetica" w:cs="Helvetica"/>
                <w:sz w:val="22"/>
                <w:szCs w:val="22"/>
              </w:rPr>
              <w:t>The impact of changing technology on</w:t>
            </w:r>
            <w:r>
              <w:rPr>
                <w:rFonts w:ascii="Helvetica" w:hAnsi="Helvetica" w:cs="Helvetica"/>
                <w:sz w:val="22"/>
                <w:szCs w:val="22"/>
              </w:rPr>
              <w:t xml:space="preserve"> </w:t>
            </w:r>
            <w:r w:rsidRPr="001C3E31">
              <w:rPr>
                <w:rFonts w:ascii="Helvetica" w:hAnsi="Helvetica" w:cs="Helvetica"/>
                <w:sz w:val="22"/>
                <w:szCs w:val="22"/>
              </w:rPr>
              <w:t>people’s lives (at home and in the</w:t>
            </w:r>
            <w:r>
              <w:rPr>
                <w:rFonts w:ascii="Helvetica" w:hAnsi="Helvetica" w:cs="Helvetica"/>
                <w:sz w:val="22"/>
                <w:szCs w:val="22"/>
              </w:rPr>
              <w:t xml:space="preserve"> </w:t>
            </w:r>
            <w:r w:rsidRPr="001C3E31">
              <w:rPr>
                <w:rFonts w:ascii="Helvetica" w:hAnsi="Helvetica" w:cs="Helvetica"/>
                <w:sz w:val="22"/>
                <w:szCs w:val="22"/>
              </w:rPr>
              <w:t>ways they worked, travelled,</w:t>
            </w:r>
            <w:r>
              <w:rPr>
                <w:rFonts w:ascii="Helvetica" w:hAnsi="Helvetica" w:cs="Helvetica"/>
                <w:sz w:val="22"/>
                <w:szCs w:val="22"/>
              </w:rPr>
              <w:t xml:space="preserve"> </w:t>
            </w:r>
            <w:r w:rsidRPr="001C3E31">
              <w:rPr>
                <w:rFonts w:ascii="Helvetica" w:hAnsi="Helvetica" w:cs="Helvetica"/>
                <w:sz w:val="22"/>
                <w:szCs w:val="22"/>
              </w:rPr>
              <w:t>communicated, and played in the past)</w:t>
            </w:r>
            <w:r>
              <w:rPr>
                <w:rFonts w:ascii="Helvetica" w:hAnsi="Helvetica" w:cs="Helvetica"/>
                <w:sz w:val="22"/>
                <w:szCs w:val="22"/>
              </w:rPr>
              <w:t xml:space="preserve"> </w:t>
            </w:r>
            <w:r w:rsidRPr="001C3E31">
              <w:rPr>
                <w:rFonts w:ascii="Helvetica" w:hAnsi="Helvetica" w:cs="Helvetica"/>
                <w:sz w:val="22"/>
                <w:szCs w:val="22"/>
              </w:rPr>
              <w:t>(ACHHK046)</w:t>
            </w:r>
          </w:p>
          <w:p w:rsidR="009F65A1" w:rsidRDefault="009F65A1" w:rsidP="001C3E31">
            <w:pPr>
              <w:rPr>
                <w:rFonts w:ascii="Helvetica" w:hAnsi="Helvetica" w:cs="Helvetica"/>
                <w:sz w:val="22"/>
                <w:szCs w:val="22"/>
              </w:rPr>
            </w:pPr>
            <w:r w:rsidRPr="00DA30F9">
              <w:rPr>
                <w:rFonts w:ascii="Helvetica" w:hAnsi="Helvetica" w:cs="Helvetica"/>
                <w:b/>
                <w:noProof/>
                <w:sz w:val="22"/>
                <w:szCs w:val="22"/>
              </w:rPr>
              <w:drawing>
                <wp:inline distT="0" distB="0" distL="0" distR="0">
                  <wp:extent cx="205740" cy="220437"/>
                  <wp:effectExtent l="0" t="0" r="0" b="8255"/>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89" cy="221775"/>
                          </a:xfrm>
                          <a:prstGeom prst="rect">
                            <a:avLst/>
                          </a:prstGeom>
                          <a:noFill/>
                          <a:ln>
                            <a:noFill/>
                          </a:ln>
                        </pic:spPr>
                      </pic:pic>
                    </a:graphicData>
                  </a:graphic>
                </wp:inline>
              </w:drawing>
            </w:r>
            <w:r w:rsidRPr="00210BC7">
              <w:rPr>
                <w:rFonts w:ascii="Helvetica" w:hAnsi="Helvetica" w:cs="Helvetica"/>
                <w:b/>
                <w:sz w:val="22"/>
                <w:szCs w:val="22"/>
              </w:rPr>
              <w:t xml:space="preserve"> </w:t>
            </w:r>
          </w:p>
          <w:p w:rsidR="001C3E31" w:rsidRPr="001C3E31" w:rsidRDefault="001C3E31" w:rsidP="001C3E31">
            <w:pPr>
              <w:numPr>
                <w:ilvl w:val="0"/>
                <w:numId w:val="31"/>
              </w:numPr>
              <w:rPr>
                <w:rFonts w:ascii="Helvetica" w:hAnsi="Helvetica" w:cs="Helvetica"/>
                <w:color w:val="0000FF"/>
                <w:sz w:val="22"/>
                <w:szCs w:val="22"/>
              </w:rPr>
            </w:pPr>
            <w:r w:rsidRPr="001C3E31">
              <w:rPr>
                <w:rFonts w:ascii="Helvetica" w:hAnsi="Helvetica" w:cs="Helvetica"/>
                <w:color w:val="0000FF"/>
                <w:sz w:val="22"/>
                <w:szCs w:val="22"/>
              </w:rPr>
              <w:t>examining changes in technology over several generations by comparing past and present objects and photographs, and discussing how these changes have shaped people’s lives (for example changes to land, air and sea transport; the move from wood fired stoves to gas/electrical appliances; the introduction of television, transistors, FM radio and digital technologies)</w:t>
            </w:r>
          </w:p>
          <w:p w:rsidR="001C3E31" w:rsidRDefault="001C3E31" w:rsidP="001C3E31">
            <w:pPr>
              <w:numPr>
                <w:ilvl w:val="0"/>
                <w:numId w:val="31"/>
              </w:numPr>
              <w:rPr>
                <w:rFonts w:ascii="Helvetica" w:hAnsi="Helvetica" w:cs="Helvetica"/>
                <w:color w:val="0000FF"/>
                <w:sz w:val="22"/>
                <w:szCs w:val="22"/>
              </w:rPr>
            </w:pPr>
            <w:r w:rsidRPr="001C3E31">
              <w:rPr>
                <w:rFonts w:ascii="Helvetica" w:hAnsi="Helvetica" w:cs="Helvetica"/>
                <w:color w:val="0000FF"/>
                <w:sz w:val="22"/>
                <w:szCs w:val="22"/>
              </w:rPr>
              <w:t>identifying where the technology used in their grandparents’ childhoods was made compared with the technology they use today</w:t>
            </w:r>
          </w:p>
          <w:p w:rsidR="006140C9" w:rsidRDefault="001C3E31" w:rsidP="001C3E31">
            <w:pPr>
              <w:numPr>
                <w:ilvl w:val="0"/>
                <w:numId w:val="31"/>
              </w:numPr>
              <w:rPr>
                <w:rFonts w:ascii="Helvetica" w:hAnsi="Helvetica" w:cs="Helvetica"/>
                <w:color w:val="0000FF"/>
                <w:sz w:val="22"/>
                <w:szCs w:val="22"/>
              </w:rPr>
            </w:pPr>
            <w:r w:rsidRPr="001C3E31">
              <w:rPr>
                <w:rFonts w:ascii="Helvetica" w:hAnsi="Helvetica" w:cs="Helvetica"/>
                <w:color w:val="0000FF"/>
                <w:sz w:val="22"/>
                <w:szCs w:val="22"/>
              </w:rPr>
              <w:t xml:space="preserve">examining the traditional toys used by Aboriginal and Torres Strait Islander children to play and learn (for example Arrernte children learn to play string games so they can remember stories they have been told) </w:t>
            </w:r>
          </w:p>
          <w:p w:rsidR="001C3E31" w:rsidRPr="001C3E31" w:rsidRDefault="001C3E31" w:rsidP="001C3E31">
            <w:pPr>
              <w:numPr>
                <w:ilvl w:val="0"/>
                <w:numId w:val="31"/>
              </w:numPr>
              <w:rPr>
                <w:rFonts w:ascii="Helvetica" w:hAnsi="Helvetica" w:cs="Helvetica"/>
                <w:color w:val="0000FF"/>
                <w:sz w:val="22"/>
                <w:szCs w:val="22"/>
              </w:rPr>
            </w:pPr>
            <w:r w:rsidRPr="001C3E31">
              <w:rPr>
                <w:rFonts w:ascii="Helvetica" w:hAnsi="Helvetica" w:cs="Helvetica"/>
                <w:color w:val="0000FF"/>
                <w:sz w:val="22"/>
                <w:szCs w:val="22"/>
              </w:rPr>
              <w:t>creating models of toys used by children who lived when electricity was not available</w:t>
            </w:r>
          </w:p>
          <w:p w:rsidR="00805F9D" w:rsidRPr="00BE3D6C" w:rsidRDefault="00805F9D" w:rsidP="00BE3D6C">
            <w:pPr>
              <w:widowControl w:val="0"/>
              <w:autoSpaceDE w:val="0"/>
              <w:autoSpaceDN w:val="0"/>
              <w:adjustRightInd w:val="0"/>
              <w:ind w:left="360"/>
              <w:rPr>
                <w:rFonts w:ascii="Helvitica" w:hAnsi="Helvitica" w:cs="Helvetica" w:hint="eastAsia"/>
                <w:b/>
                <w:sz w:val="22"/>
                <w:szCs w:val="22"/>
              </w:rPr>
            </w:pPr>
          </w:p>
          <w:p w:rsidR="00805F9D" w:rsidRPr="00805F9D" w:rsidRDefault="00805F9D" w:rsidP="00805F9D">
            <w:pPr>
              <w:widowControl w:val="0"/>
              <w:autoSpaceDE w:val="0"/>
              <w:autoSpaceDN w:val="0"/>
              <w:adjustRightInd w:val="0"/>
              <w:rPr>
                <w:rFonts w:cs="Helvetica"/>
                <w:b/>
                <w:sz w:val="32"/>
                <w:szCs w:val="32"/>
              </w:rPr>
            </w:pPr>
          </w:p>
          <w:p w:rsidR="000F39C9" w:rsidRPr="0053522B" w:rsidRDefault="000F39C9" w:rsidP="00535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32"/>
                <w:szCs w:val="32"/>
              </w:rPr>
            </w:pPr>
          </w:p>
        </w:tc>
        <w:tc>
          <w:tcPr>
            <w:tcW w:w="11079" w:type="dxa"/>
            <w:shd w:val="clear" w:color="auto" w:fill="F5D8FF"/>
          </w:tcPr>
          <w:p w:rsidR="00726A23" w:rsidRPr="0053522B" w:rsidRDefault="00726A23" w:rsidP="00F16B1D">
            <w:pPr>
              <w:rPr>
                <w:b/>
                <w:color w:val="800000"/>
                <w:sz w:val="32"/>
                <w:szCs w:val="32"/>
              </w:rPr>
            </w:pPr>
            <w:r w:rsidRPr="0053522B">
              <w:rPr>
                <w:b/>
                <w:color w:val="800000"/>
                <w:sz w:val="32"/>
                <w:szCs w:val="32"/>
              </w:rPr>
              <w:t>Chronology, terms &amp; concepts:</w:t>
            </w:r>
          </w:p>
          <w:p w:rsidR="00C3290D" w:rsidRPr="00C3290D" w:rsidRDefault="002D3191" w:rsidP="002D3191">
            <w:pPr>
              <w:rPr>
                <w:color w:val="0000FF"/>
                <w:sz w:val="22"/>
                <w:szCs w:val="22"/>
              </w:rPr>
            </w:pPr>
            <w:r w:rsidRPr="002D3191">
              <w:rPr>
                <w:rFonts w:ascii="Helvetica" w:hAnsi="Helvetica" w:cs="Helvetica"/>
                <w:color w:val="000000"/>
                <w:sz w:val="22"/>
                <w:szCs w:val="22"/>
              </w:rPr>
              <w:t>Sequence familiar objects and events</w:t>
            </w:r>
            <w:r>
              <w:rPr>
                <w:rFonts w:ascii="Helvetica" w:hAnsi="Helvetica" w:cs="Helvetica"/>
                <w:color w:val="000000"/>
                <w:sz w:val="22"/>
                <w:szCs w:val="22"/>
              </w:rPr>
              <w:t xml:space="preserve"> </w:t>
            </w:r>
            <w:r w:rsidRPr="002D3191">
              <w:rPr>
                <w:rFonts w:ascii="Helvetica" w:hAnsi="Helvetica" w:cs="Helvetica"/>
                <w:color w:val="000000"/>
                <w:sz w:val="22"/>
                <w:szCs w:val="22"/>
              </w:rPr>
              <w:t>(ACHHS047)</w:t>
            </w:r>
          </w:p>
          <w:p w:rsidR="00CC1ACB" w:rsidRPr="002D3191" w:rsidRDefault="002D3191" w:rsidP="002D3191">
            <w:pPr>
              <w:pStyle w:val="ListParagraph"/>
              <w:numPr>
                <w:ilvl w:val="0"/>
                <w:numId w:val="31"/>
              </w:numPr>
              <w:rPr>
                <w:rFonts w:ascii="Helvetica" w:hAnsi="Helvetica" w:cs="Helvetica"/>
                <w:color w:val="0000FF"/>
                <w:sz w:val="22"/>
                <w:szCs w:val="22"/>
              </w:rPr>
            </w:pPr>
            <w:r w:rsidRPr="002D3191">
              <w:rPr>
                <w:rFonts w:ascii="Helvetica" w:hAnsi="Helvetica" w:cs="Helvetica"/>
                <w:color w:val="0000FF"/>
                <w:sz w:val="22"/>
                <w:szCs w:val="22"/>
              </w:rPr>
              <w:t>ordering key events in the history of the local community using photographs and annotations</w:t>
            </w:r>
            <w:r w:rsidR="00CC1ACB" w:rsidRPr="002D3191">
              <w:rPr>
                <w:rFonts w:ascii="Helvetica" w:hAnsi="Helvetica" w:cs="Helvetica"/>
                <w:color w:val="0000FF"/>
                <w:sz w:val="22"/>
                <w:szCs w:val="22"/>
              </w:rPr>
              <w:t xml:space="preserve"> </w:t>
            </w:r>
          </w:p>
          <w:p w:rsidR="00726A23" w:rsidRDefault="002D3191" w:rsidP="002D3191">
            <w:pPr>
              <w:rPr>
                <w:rFonts w:ascii="Helvetica" w:hAnsi="Helvetica" w:cs="Helvetica"/>
                <w:color w:val="000000"/>
                <w:sz w:val="22"/>
                <w:szCs w:val="22"/>
              </w:rPr>
            </w:pPr>
            <w:r w:rsidRPr="002D3191">
              <w:rPr>
                <w:rFonts w:ascii="Helvetica" w:hAnsi="Helvetica" w:cs="Helvetica"/>
                <w:color w:val="000000"/>
                <w:sz w:val="22"/>
                <w:szCs w:val="22"/>
              </w:rPr>
              <w:t>Distinguish between the past, present</w:t>
            </w:r>
            <w:r>
              <w:rPr>
                <w:rFonts w:ascii="Helvetica" w:hAnsi="Helvetica" w:cs="Helvetica"/>
                <w:color w:val="000000"/>
                <w:sz w:val="22"/>
                <w:szCs w:val="22"/>
              </w:rPr>
              <w:t xml:space="preserve"> </w:t>
            </w:r>
            <w:r w:rsidRPr="002D3191">
              <w:rPr>
                <w:rFonts w:ascii="Helvetica" w:hAnsi="Helvetica" w:cs="Helvetica"/>
                <w:color w:val="000000"/>
                <w:sz w:val="22"/>
                <w:szCs w:val="22"/>
              </w:rPr>
              <w:t>and future (ACHHS048)</w:t>
            </w:r>
          </w:p>
          <w:p w:rsidR="00CC1ACB" w:rsidRPr="002D3191" w:rsidRDefault="002D3191" w:rsidP="002D3191">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FF"/>
                <w:sz w:val="22"/>
                <w:szCs w:val="22"/>
              </w:rPr>
            </w:pPr>
            <w:r w:rsidRPr="002D3191">
              <w:rPr>
                <w:rFonts w:ascii="Helvetica" w:hAnsi="Helvetica" w:cs="Helvetica"/>
                <w:color w:val="0000FF"/>
                <w:sz w:val="22"/>
                <w:szCs w:val="22"/>
              </w:rPr>
              <w:t>using terms to denote the passing of time in speech and writing (for example ‘in the past’, ‘levels ago’, ‘the olden days’, ‘in the future’)</w:t>
            </w:r>
            <w:r w:rsidR="00CC1ACB" w:rsidRPr="002D3191">
              <w:rPr>
                <w:rFonts w:ascii="Helvetica" w:hAnsi="Helvetica" w:cs="Helvetica"/>
                <w:color w:val="0000FF"/>
                <w:sz w:val="22"/>
                <w:szCs w:val="22"/>
              </w:rPr>
              <w:t xml:space="preserve"> </w:t>
            </w:r>
          </w:p>
          <w:p w:rsidR="00E05A11" w:rsidRPr="002D3191" w:rsidRDefault="002D3191" w:rsidP="002D3191">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FF"/>
                <w:sz w:val="22"/>
                <w:szCs w:val="22"/>
              </w:rPr>
            </w:pPr>
            <w:r w:rsidRPr="002D3191">
              <w:rPr>
                <w:rFonts w:ascii="Helvetica" w:hAnsi="Helvetica" w:cs="Helvetica"/>
                <w:color w:val="0000FF"/>
                <w:sz w:val="22"/>
                <w:szCs w:val="22"/>
              </w:rPr>
              <w:t>identifying signs of the past in photographs and other visual representations and using the correct term for these features – for example ‘war memorial’, ‘museum’</w:t>
            </w:r>
          </w:p>
          <w:p w:rsidR="00CC1ACB" w:rsidRDefault="00CC1ACB" w:rsidP="00F16B1D">
            <w:pPr>
              <w:rPr>
                <w:b/>
                <w:color w:val="800000"/>
                <w:sz w:val="32"/>
                <w:szCs w:val="32"/>
              </w:rPr>
            </w:pPr>
          </w:p>
          <w:p w:rsidR="00726A23" w:rsidRPr="000F39C9" w:rsidRDefault="00726A23" w:rsidP="00F16B1D">
            <w:pPr>
              <w:rPr>
                <w:b/>
                <w:color w:val="800000"/>
                <w:sz w:val="32"/>
                <w:szCs w:val="32"/>
              </w:rPr>
            </w:pPr>
            <w:r w:rsidRPr="000F39C9">
              <w:rPr>
                <w:b/>
                <w:color w:val="800000"/>
                <w:sz w:val="32"/>
                <w:szCs w:val="32"/>
              </w:rPr>
              <w:t>Historical questions &amp; research:</w:t>
            </w:r>
          </w:p>
          <w:p w:rsidR="00CC1ACB" w:rsidRPr="00CC1ACB" w:rsidRDefault="002D3191" w:rsidP="002D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2D3191">
              <w:rPr>
                <w:rFonts w:ascii="Helvetica" w:hAnsi="Helvetica" w:cs="Helvetica"/>
                <w:color w:val="000000"/>
                <w:sz w:val="22"/>
                <w:szCs w:val="22"/>
              </w:rPr>
              <w:t>Pose questions about the past using</w:t>
            </w:r>
            <w:r>
              <w:rPr>
                <w:rFonts w:ascii="Helvetica" w:hAnsi="Helvetica" w:cs="Helvetica"/>
                <w:color w:val="000000"/>
                <w:sz w:val="22"/>
                <w:szCs w:val="22"/>
              </w:rPr>
              <w:t xml:space="preserve"> </w:t>
            </w:r>
            <w:r w:rsidRPr="002D3191">
              <w:rPr>
                <w:rFonts w:ascii="Helvetica" w:hAnsi="Helvetica" w:cs="Helvetica"/>
                <w:color w:val="000000"/>
                <w:sz w:val="22"/>
                <w:szCs w:val="22"/>
              </w:rPr>
              <w:t>sources provided (ACHHS049)</w:t>
            </w:r>
            <w:r w:rsidR="00CC1ACB" w:rsidRPr="00CC1ACB">
              <w:rPr>
                <w:rFonts w:ascii="Helvetica" w:hAnsi="Helvetica" w:cs="Helvetica"/>
                <w:color w:val="000000"/>
                <w:sz w:val="22"/>
                <w:szCs w:val="22"/>
              </w:rPr>
              <w:t xml:space="preserve"> </w:t>
            </w:r>
          </w:p>
          <w:p w:rsidR="00CC1ACB" w:rsidRPr="002D3191" w:rsidRDefault="002D3191" w:rsidP="002D3191">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2D3191">
              <w:rPr>
                <w:rFonts w:ascii="Helvetica" w:hAnsi="Helvetica" w:cs="Helvetica"/>
                <w:color w:val="0000FF"/>
                <w:sz w:val="22"/>
                <w:szCs w:val="22"/>
              </w:rPr>
              <w:t>developing inquiry questions about a site (for example ‘What does it look like now?’ ‘What condition is it in?’ ‘How might its use have changed?’ ‘What was its purpose?’ ‘How was it built/created?’ ‘How was it paid for?’ ‘What is its use and importance in the present?’)</w:t>
            </w:r>
            <w:r w:rsidR="00CC1ACB" w:rsidRPr="002D3191">
              <w:rPr>
                <w:rFonts w:ascii="Helvetica" w:hAnsi="Helvetica" w:cs="Helvetica"/>
                <w:color w:val="0000FF"/>
                <w:sz w:val="22"/>
                <w:szCs w:val="22"/>
              </w:rPr>
              <w:t xml:space="preserve"> </w:t>
            </w:r>
          </w:p>
          <w:p w:rsidR="00CC1ACB" w:rsidRPr="002D3191" w:rsidRDefault="002D3191" w:rsidP="002D3191">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2D3191">
              <w:rPr>
                <w:rFonts w:ascii="Helvetica" w:hAnsi="Helvetica" w:cs="Helvetica"/>
                <w:color w:val="0000FF"/>
                <w:sz w:val="22"/>
                <w:szCs w:val="22"/>
              </w:rPr>
              <w:t>structuring questions using appropriate verb tenses (for example in the question: ‘What games did children play before electricity?’, the helping verb ‘did’ is in the past</w:t>
            </w:r>
            <w:r w:rsidR="00CC1ACB" w:rsidRPr="002D3191">
              <w:rPr>
                <w:rFonts w:ascii="Helvetica" w:hAnsi="Helvetica" w:cs="Helvetica"/>
                <w:color w:val="0000FF"/>
                <w:sz w:val="22"/>
                <w:szCs w:val="22"/>
              </w:rPr>
              <w:t xml:space="preserve"> </w:t>
            </w:r>
          </w:p>
          <w:p w:rsidR="00732B1C" w:rsidRPr="00B617E9" w:rsidRDefault="00732B1C" w:rsidP="00B61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800000"/>
                <w:sz w:val="32"/>
                <w:szCs w:val="32"/>
              </w:rPr>
            </w:pPr>
          </w:p>
          <w:p w:rsidR="00726A23" w:rsidRPr="000F39C9" w:rsidRDefault="00726A23" w:rsidP="00F16B1D">
            <w:pPr>
              <w:rPr>
                <w:b/>
                <w:color w:val="800000"/>
                <w:sz w:val="32"/>
                <w:szCs w:val="32"/>
              </w:rPr>
            </w:pPr>
            <w:r w:rsidRPr="000F39C9">
              <w:rPr>
                <w:b/>
                <w:color w:val="800000"/>
                <w:sz w:val="32"/>
                <w:szCs w:val="32"/>
              </w:rPr>
              <w:t>Analysis &amp; use of sources:</w:t>
            </w:r>
          </w:p>
          <w:p w:rsidR="00726A23" w:rsidRPr="00916996" w:rsidRDefault="002D3191" w:rsidP="002D3191">
            <w:pPr>
              <w:rPr>
                <w:rFonts w:ascii="Helvetica" w:hAnsi="Helvetica" w:cs="Helvetica"/>
                <w:color w:val="000000"/>
                <w:sz w:val="22"/>
                <w:szCs w:val="22"/>
              </w:rPr>
            </w:pPr>
            <w:r w:rsidRPr="002D3191">
              <w:rPr>
                <w:rFonts w:ascii="Helvetica" w:hAnsi="Helvetica" w:cs="Helvetica"/>
                <w:color w:val="000000"/>
                <w:sz w:val="22"/>
                <w:szCs w:val="22"/>
              </w:rPr>
              <w:t>Explore a range of sources about the</w:t>
            </w:r>
            <w:r>
              <w:rPr>
                <w:rFonts w:ascii="Helvetica" w:hAnsi="Helvetica" w:cs="Helvetica"/>
                <w:color w:val="000000"/>
                <w:sz w:val="22"/>
                <w:szCs w:val="22"/>
              </w:rPr>
              <w:t xml:space="preserve"> </w:t>
            </w:r>
            <w:r w:rsidRPr="002D3191">
              <w:rPr>
                <w:rFonts w:ascii="Helvetica" w:hAnsi="Helvetica" w:cs="Helvetica"/>
                <w:color w:val="000000"/>
                <w:sz w:val="22"/>
                <w:szCs w:val="22"/>
              </w:rPr>
              <w:t>past. (ACHHS050)</w:t>
            </w:r>
          </w:p>
          <w:p w:rsidR="00B73AF1" w:rsidRPr="002D3191" w:rsidRDefault="002D3191" w:rsidP="002D3191">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2D3191">
              <w:rPr>
                <w:rFonts w:ascii="Helvetica" w:hAnsi="Helvetica" w:cs="Helvetica"/>
                <w:color w:val="0000FF"/>
                <w:sz w:val="22"/>
                <w:szCs w:val="22"/>
              </w:rPr>
              <w:t>locating historical evidence of the local community including signs of the past in the present (for example place and street names, monuments, built and non-built historical landmarks)</w:t>
            </w:r>
            <w:r w:rsidR="00B73AF1" w:rsidRPr="002D3191">
              <w:rPr>
                <w:rFonts w:ascii="Helvetica" w:hAnsi="Helvetica" w:cs="Helvetica"/>
                <w:color w:val="0000FF"/>
                <w:sz w:val="22"/>
                <w:szCs w:val="22"/>
              </w:rPr>
              <w:t xml:space="preserve">  </w:t>
            </w:r>
          </w:p>
          <w:p w:rsidR="00726A23" w:rsidRPr="002D3191" w:rsidRDefault="002D3191" w:rsidP="002D3191">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2D3191">
              <w:rPr>
                <w:rFonts w:ascii="Helvetica" w:hAnsi="Helvetica" w:cs="Helvetica"/>
                <w:color w:val="0000FF"/>
                <w:sz w:val="22"/>
                <w:szCs w:val="22"/>
              </w:rPr>
              <w:t>examining sources such as photographs, newspapers, stories and maps to learn about the past (some of these may be online and can be located through state and local library websites)</w:t>
            </w:r>
          </w:p>
          <w:p w:rsidR="000571AF" w:rsidRPr="000571AF" w:rsidRDefault="000571AF" w:rsidP="000571AF">
            <w:pPr>
              <w:rPr>
                <w:rFonts w:ascii="Helvetica" w:hAnsi="Helvetica" w:cs="Helvetica"/>
                <w:color w:val="000000"/>
                <w:sz w:val="22"/>
                <w:szCs w:val="22"/>
              </w:rPr>
            </w:pPr>
            <w:r w:rsidRPr="000571AF">
              <w:rPr>
                <w:rFonts w:ascii="Helvetica" w:hAnsi="Helvetica" w:cs="Helvetica"/>
                <w:color w:val="000000"/>
                <w:sz w:val="22"/>
                <w:szCs w:val="22"/>
              </w:rPr>
              <w:t>Identify and compare features of</w:t>
            </w:r>
            <w:r>
              <w:rPr>
                <w:rFonts w:ascii="Helvetica" w:hAnsi="Helvetica" w:cs="Helvetica"/>
                <w:color w:val="000000"/>
                <w:sz w:val="22"/>
                <w:szCs w:val="22"/>
              </w:rPr>
              <w:t xml:space="preserve"> </w:t>
            </w:r>
            <w:r w:rsidRPr="000571AF">
              <w:rPr>
                <w:rFonts w:ascii="Helvetica" w:hAnsi="Helvetica" w:cs="Helvetica"/>
                <w:color w:val="000000"/>
                <w:sz w:val="22"/>
                <w:szCs w:val="22"/>
              </w:rPr>
              <w:t>objects from the past and present</w:t>
            </w:r>
            <w:r>
              <w:rPr>
                <w:rFonts w:ascii="Helvetica" w:hAnsi="Helvetica" w:cs="Helvetica"/>
                <w:color w:val="000000"/>
                <w:sz w:val="22"/>
                <w:szCs w:val="22"/>
              </w:rPr>
              <w:t xml:space="preserve"> </w:t>
            </w:r>
            <w:r w:rsidRPr="000571AF">
              <w:rPr>
                <w:rFonts w:ascii="Helvetica" w:hAnsi="Helvetica" w:cs="Helvetica"/>
                <w:color w:val="000000"/>
                <w:sz w:val="22"/>
                <w:szCs w:val="22"/>
              </w:rPr>
              <w:t>(ACHHS051)</w:t>
            </w:r>
            <w:r w:rsidRPr="000571AF">
              <w:rPr>
                <w:rFonts w:ascii="Helvetica" w:hAnsi="Helvetica" w:cs="Helvetica"/>
                <w:color w:val="0000FF"/>
                <w:sz w:val="22"/>
                <w:szCs w:val="22"/>
              </w:rPr>
              <w:t xml:space="preserve"> </w:t>
            </w:r>
          </w:p>
          <w:p w:rsidR="000571AF" w:rsidRPr="000571AF" w:rsidRDefault="000571AF" w:rsidP="000571AF">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0571AF">
              <w:rPr>
                <w:rFonts w:ascii="Helvetica" w:hAnsi="Helvetica" w:cs="Helvetica"/>
                <w:color w:val="0000FF"/>
                <w:sz w:val="22"/>
                <w:szCs w:val="22"/>
              </w:rPr>
              <w:t xml:space="preserve">identifying place and street names in the local community and discovering their origin and meaning (for example names that are linked to Aboriginal and Torres Strait Islander people, such as Eurobodalla National Park; historical events such as Deadman’s Creek, early settlers, and political, religious and social figures) </w:t>
            </w:r>
          </w:p>
          <w:p w:rsidR="000571AF" w:rsidRPr="000571AF" w:rsidRDefault="000571AF" w:rsidP="000571AF">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r w:rsidRPr="000571AF">
              <w:rPr>
                <w:rFonts w:ascii="Helvetica" w:hAnsi="Helvetica" w:cs="Helvetica"/>
                <w:color w:val="0000FF"/>
                <w:sz w:val="22"/>
                <w:szCs w:val="22"/>
              </w:rPr>
              <w:t xml:space="preserve">identifying features of a site (such as dates, decorations and plaques on buildings) that reveal its past  </w:t>
            </w:r>
          </w:p>
          <w:p w:rsidR="008C3EAE" w:rsidRDefault="008C3EAE" w:rsidP="00F16B1D">
            <w:pPr>
              <w:rPr>
                <w:b/>
                <w:color w:val="800000"/>
                <w:sz w:val="32"/>
                <w:szCs w:val="32"/>
              </w:rPr>
            </w:pPr>
          </w:p>
          <w:p w:rsidR="00726A23" w:rsidRPr="000F39C9" w:rsidRDefault="00726A23" w:rsidP="00F16B1D">
            <w:pPr>
              <w:rPr>
                <w:b/>
                <w:color w:val="800000"/>
                <w:sz w:val="32"/>
                <w:szCs w:val="32"/>
              </w:rPr>
            </w:pPr>
            <w:r w:rsidRPr="000F39C9">
              <w:rPr>
                <w:b/>
                <w:color w:val="800000"/>
                <w:sz w:val="32"/>
                <w:szCs w:val="32"/>
              </w:rPr>
              <w:t>Perspectives &amp; interpretations:</w:t>
            </w:r>
          </w:p>
          <w:p w:rsidR="000571AF" w:rsidRDefault="000571AF" w:rsidP="00B73AF1">
            <w:pPr>
              <w:rPr>
                <w:rFonts w:ascii="Helvetica" w:hAnsi="Helvetica" w:cs="Helvetica"/>
                <w:color w:val="000000"/>
                <w:sz w:val="22"/>
                <w:szCs w:val="22"/>
              </w:rPr>
            </w:pPr>
            <w:r w:rsidRPr="000571AF">
              <w:rPr>
                <w:rFonts w:ascii="Helvetica" w:hAnsi="Helvetica" w:cs="Helvetica"/>
                <w:color w:val="000000"/>
                <w:sz w:val="22"/>
                <w:szCs w:val="22"/>
              </w:rPr>
              <w:t>Explore a point of view (ACHHS052)</w:t>
            </w:r>
          </w:p>
          <w:p w:rsidR="00B73AF1" w:rsidRPr="006676F5" w:rsidRDefault="000571AF" w:rsidP="00B73AF1">
            <w:pPr>
              <w:rPr>
                <w:rFonts w:ascii="Helvetica" w:hAnsi="Helvetica" w:cs="Helvetica"/>
                <w:color w:val="000000"/>
                <w:sz w:val="22"/>
                <w:szCs w:val="22"/>
              </w:rPr>
            </w:pPr>
            <w:r w:rsidRPr="000571AF">
              <w:rPr>
                <w:rFonts w:ascii="Helvetica" w:hAnsi="Helvetica" w:cs="Helvetica"/>
                <w:noProof/>
                <w:color w:val="000000"/>
                <w:sz w:val="22"/>
                <w:szCs w:val="22"/>
              </w:rPr>
              <w:drawing>
                <wp:inline distT="0" distB="0" distL="0" distR="0">
                  <wp:extent cx="223520" cy="201168"/>
                  <wp:effectExtent l="0" t="0" r="5080" b="254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rsidR="00B73AF1" w:rsidRPr="000571AF" w:rsidRDefault="000571AF" w:rsidP="000571AF">
            <w:pPr>
              <w:pStyle w:val="ListParagraph"/>
              <w:numPr>
                <w:ilvl w:val="0"/>
                <w:numId w:val="38"/>
              </w:numPr>
              <w:rPr>
                <w:rFonts w:ascii="Helvetica" w:hAnsi="Helvetica" w:cs="Helvetica"/>
                <w:color w:val="0000FF"/>
                <w:sz w:val="22"/>
                <w:szCs w:val="22"/>
              </w:rPr>
            </w:pPr>
            <w:r w:rsidRPr="000571AF">
              <w:rPr>
                <w:rFonts w:ascii="Helvetica" w:hAnsi="Helvetica" w:cs="Helvetica"/>
                <w:color w:val="0000FF"/>
                <w:sz w:val="22"/>
                <w:szCs w:val="22"/>
              </w:rPr>
              <w:t>examining a point of view about changes to the built and natural environment</w:t>
            </w:r>
            <w:r>
              <w:rPr>
                <w:rFonts w:ascii="Helvetica" w:hAnsi="Helvetica" w:cs="Helvetica"/>
                <w:color w:val="0000FF"/>
                <w:sz w:val="22"/>
                <w:szCs w:val="22"/>
              </w:rPr>
              <w:t xml:space="preserve"> </w:t>
            </w:r>
            <w:r w:rsidRPr="000571AF">
              <w:rPr>
                <w:rFonts w:ascii="Helvetica" w:hAnsi="Helvetica" w:cs="Helvetica"/>
                <w:color w:val="0000FF"/>
                <w:sz w:val="22"/>
                <w:szCs w:val="22"/>
              </w:rPr>
              <w:t>and to daily lives over time</w:t>
            </w:r>
          </w:p>
          <w:p w:rsidR="008C3EAE" w:rsidRDefault="008C3EAE" w:rsidP="00F16B1D">
            <w:pPr>
              <w:rPr>
                <w:b/>
                <w:color w:val="800000"/>
                <w:sz w:val="32"/>
                <w:szCs w:val="32"/>
              </w:rPr>
            </w:pPr>
          </w:p>
          <w:p w:rsidR="00E9097E" w:rsidRPr="00B73AF1" w:rsidRDefault="00726A23" w:rsidP="00B73AF1">
            <w:pPr>
              <w:rPr>
                <w:b/>
                <w:color w:val="800000"/>
                <w:sz w:val="32"/>
                <w:szCs w:val="32"/>
              </w:rPr>
            </w:pPr>
            <w:r w:rsidRPr="000F39C9">
              <w:rPr>
                <w:b/>
                <w:color w:val="800000"/>
                <w:sz w:val="32"/>
                <w:szCs w:val="32"/>
              </w:rPr>
              <w:t>Explanation &amp; communication:</w:t>
            </w:r>
          </w:p>
          <w:p w:rsidR="006676F5" w:rsidRDefault="000571AF" w:rsidP="000571AF">
            <w:pPr>
              <w:rPr>
                <w:rFonts w:ascii="Helvetica" w:hAnsi="Helvetica" w:cs="Helvetica"/>
                <w:color w:val="000000"/>
                <w:sz w:val="22"/>
                <w:szCs w:val="22"/>
              </w:rPr>
            </w:pPr>
            <w:r w:rsidRPr="000571AF">
              <w:rPr>
                <w:rFonts w:ascii="Helvetica" w:hAnsi="Helvetica" w:cs="Helvetica"/>
                <w:color w:val="000000"/>
                <w:sz w:val="22"/>
                <w:szCs w:val="22"/>
              </w:rPr>
              <w:t>Develop a narrative about the past</w:t>
            </w:r>
            <w:r>
              <w:rPr>
                <w:rFonts w:ascii="Helvetica" w:hAnsi="Helvetica" w:cs="Helvetica"/>
                <w:color w:val="000000"/>
                <w:sz w:val="22"/>
                <w:szCs w:val="22"/>
              </w:rPr>
              <w:t xml:space="preserve"> </w:t>
            </w:r>
            <w:r w:rsidRPr="000571AF">
              <w:rPr>
                <w:rFonts w:ascii="Helvetica" w:hAnsi="Helvetica" w:cs="Helvetica"/>
                <w:color w:val="000000"/>
                <w:sz w:val="22"/>
                <w:szCs w:val="22"/>
              </w:rPr>
              <w:t>(ACHHS053)</w:t>
            </w:r>
          </w:p>
          <w:p w:rsidR="00732B1C" w:rsidRPr="000571AF" w:rsidRDefault="000571AF" w:rsidP="000571AF">
            <w:pPr>
              <w:pStyle w:val="ListParagraph"/>
              <w:numPr>
                <w:ilvl w:val="0"/>
                <w:numId w:val="38"/>
              </w:numPr>
              <w:rPr>
                <w:rFonts w:ascii="Helvetica" w:hAnsi="Helvetica" w:cs="Helvetica"/>
                <w:color w:val="0000FF"/>
                <w:sz w:val="22"/>
                <w:szCs w:val="22"/>
              </w:rPr>
            </w:pPr>
            <w:r w:rsidRPr="000571AF">
              <w:rPr>
                <w:rFonts w:ascii="Helvetica" w:hAnsi="Helvetica" w:cs="Helvetica"/>
                <w:color w:val="0000FF"/>
                <w:sz w:val="22"/>
                <w:szCs w:val="22"/>
              </w:rPr>
              <w:t>composing stories to compare past and present daily life (for example by using software to create a soundscape of the local area and a digital camera to take photographs of this area in the present and by using photographs to show images of the past)</w:t>
            </w:r>
            <w:r w:rsidR="00B73AF1" w:rsidRPr="000571AF">
              <w:rPr>
                <w:rFonts w:ascii="Helvetica" w:hAnsi="Helvetica" w:cs="Helvetica"/>
                <w:color w:val="0000FF"/>
                <w:sz w:val="22"/>
                <w:szCs w:val="22"/>
              </w:rPr>
              <w:t xml:space="preserve"> </w:t>
            </w:r>
            <w:r w:rsidR="00732B1C" w:rsidRPr="000571AF">
              <w:rPr>
                <w:rFonts w:ascii="Helvetica" w:hAnsi="Helvetica" w:cs="Helvetica"/>
                <w:color w:val="0000FF"/>
                <w:sz w:val="22"/>
                <w:szCs w:val="22"/>
              </w:rPr>
              <w:t xml:space="preserve"> </w:t>
            </w:r>
          </w:p>
          <w:p w:rsidR="00732B1C" w:rsidRPr="000571AF" w:rsidRDefault="000571AF" w:rsidP="000571AF">
            <w:pPr>
              <w:pStyle w:val="ListParagraph"/>
              <w:numPr>
                <w:ilvl w:val="0"/>
                <w:numId w:val="38"/>
              </w:numPr>
              <w:rPr>
                <w:rFonts w:ascii="Helvetica" w:hAnsi="Helvetica" w:cs="Helvetica"/>
                <w:color w:val="0000FF"/>
                <w:sz w:val="22"/>
                <w:szCs w:val="22"/>
              </w:rPr>
            </w:pPr>
            <w:r w:rsidRPr="000571AF">
              <w:rPr>
                <w:rFonts w:ascii="Helvetica" w:hAnsi="Helvetica" w:cs="Helvetica"/>
                <w:color w:val="0000FF"/>
                <w:sz w:val="22"/>
                <w:szCs w:val="22"/>
              </w:rPr>
              <w:t xml:space="preserve">describing a significant person or place from their community’s past (for example a short report on a </w:t>
            </w:r>
            <w:r w:rsidRPr="000571AF">
              <w:rPr>
                <w:rFonts w:ascii="Helvetica" w:hAnsi="Helvetica" w:cs="Helvetica"/>
                <w:color w:val="0000FF"/>
                <w:sz w:val="22"/>
                <w:szCs w:val="22"/>
              </w:rPr>
              <w:lastRenderedPageBreak/>
              <w:t>building of significance describing when, where, why, who built it, and why it is valued; or a biography on a significant individual)</w:t>
            </w:r>
          </w:p>
          <w:p w:rsidR="00B73AF1" w:rsidRDefault="000571AF" w:rsidP="000571AF">
            <w:pPr>
              <w:rPr>
                <w:rFonts w:ascii="Helvetica" w:hAnsi="Helvetica" w:cs="Helvetica"/>
                <w:color w:val="000000"/>
                <w:sz w:val="22"/>
                <w:szCs w:val="22"/>
              </w:rPr>
            </w:pPr>
            <w:r w:rsidRPr="000571AF">
              <w:rPr>
                <w:rFonts w:ascii="Helvetica" w:hAnsi="Helvetica" w:cs="Helvetica"/>
                <w:color w:val="000000"/>
                <w:sz w:val="22"/>
                <w:szCs w:val="22"/>
              </w:rPr>
              <w:t>Use a range of communication forms</w:t>
            </w:r>
            <w:r>
              <w:rPr>
                <w:rFonts w:ascii="Helvetica" w:hAnsi="Helvetica" w:cs="Helvetica"/>
                <w:color w:val="000000"/>
                <w:sz w:val="22"/>
                <w:szCs w:val="22"/>
              </w:rPr>
              <w:t xml:space="preserve"> </w:t>
            </w:r>
            <w:r w:rsidRPr="000571AF">
              <w:rPr>
                <w:rFonts w:ascii="Helvetica" w:hAnsi="Helvetica" w:cs="Helvetica"/>
                <w:color w:val="000000"/>
                <w:sz w:val="22"/>
                <w:szCs w:val="22"/>
              </w:rPr>
              <w:t>(oral, graphic, written, role play) and</w:t>
            </w:r>
            <w:r>
              <w:rPr>
                <w:rFonts w:ascii="Helvetica" w:hAnsi="Helvetica" w:cs="Helvetica"/>
                <w:color w:val="000000"/>
                <w:sz w:val="22"/>
                <w:szCs w:val="22"/>
              </w:rPr>
              <w:t xml:space="preserve"> </w:t>
            </w:r>
            <w:r w:rsidRPr="000571AF">
              <w:rPr>
                <w:rFonts w:ascii="Helvetica" w:hAnsi="Helvetica" w:cs="Helvetica"/>
                <w:color w:val="000000"/>
                <w:sz w:val="22"/>
                <w:szCs w:val="22"/>
              </w:rPr>
              <w:t>digital technologies (ACHHS054)</w:t>
            </w:r>
          </w:p>
          <w:p w:rsidR="00B73AF1" w:rsidRPr="000571AF" w:rsidRDefault="000571AF" w:rsidP="000571AF">
            <w:pPr>
              <w:pStyle w:val="ListParagraph"/>
              <w:numPr>
                <w:ilvl w:val="0"/>
                <w:numId w:val="38"/>
              </w:numPr>
              <w:rPr>
                <w:rFonts w:ascii="Helvetica" w:hAnsi="Helvetica" w:cs="Helvetica"/>
                <w:color w:val="0000FF"/>
                <w:sz w:val="22"/>
                <w:szCs w:val="22"/>
              </w:rPr>
            </w:pPr>
            <w:r w:rsidRPr="000571AF">
              <w:rPr>
                <w:rFonts w:ascii="Helvetica" w:hAnsi="Helvetica" w:cs="Helvetica"/>
                <w:color w:val="0000FF"/>
                <w:sz w:val="22"/>
                <w:szCs w:val="22"/>
              </w:rPr>
              <w:t>representing ideas and creating imaginative responses through visual images as well as written and spoken descriptions and narratives</w:t>
            </w:r>
          </w:p>
          <w:p w:rsidR="00726A23" w:rsidRPr="00542AD8" w:rsidRDefault="00726A23" w:rsidP="00F16B1D"/>
        </w:tc>
      </w:tr>
      <w:tr w:rsidR="00726A23" w:rsidTr="00726A23">
        <w:tc>
          <w:tcPr>
            <w:tcW w:w="22158" w:type="dxa"/>
            <w:gridSpan w:val="2"/>
            <w:shd w:val="clear" w:color="auto" w:fill="auto"/>
          </w:tcPr>
          <w:p w:rsidR="00726A23" w:rsidRDefault="00B56338" w:rsidP="00B806B2">
            <w:pPr>
              <w:rPr>
                <w:b/>
                <w:bCs/>
                <w:sz w:val="32"/>
                <w:szCs w:val="32"/>
              </w:rPr>
            </w:pPr>
            <w:r w:rsidRPr="00B56338">
              <w:rPr>
                <w:b/>
                <w:bCs/>
                <w:sz w:val="32"/>
                <w:szCs w:val="32"/>
              </w:rPr>
              <w:lastRenderedPageBreak/>
              <w:t xml:space="preserve">Level </w:t>
            </w:r>
            <w:r w:rsidR="00D96D38">
              <w:rPr>
                <w:b/>
                <w:bCs/>
                <w:sz w:val="32"/>
                <w:szCs w:val="32"/>
              </w:rPr>
              <w:t>2</w:t>
            </w:r>
            <w:r w:rsidRPr="00B56338">
              <w:rPr>
                <w:b/>
                <w:bCs/>
                <w:sz w:val="32"/>
                <w:szCs w:val="32"/>
              </w:rPr>
              <w:t xml:space="preserve"> achievement standard</w:t>
            </w:r>
          </w:p>
          <w:p w:rsidR="000571AF" w:rsidRPr="00CE1175" w:rsidRDefault="000571AF" w:rsidP="000571AF">
            <w:pPr>
              <w:rPr>
                <w:rFonts w:ascii="Arial MT" w:hAnsi="Arial MT" w:hint="eastAsia"/>
              </w:rPr>
            </w:pPr>
            <w:r w:rsidRPr="00CE1175">
              <w:rPr>
                <w:rFonts w:ascii="Arial MT" w:hAnsi="Arial MT"/>
              </w:rPr>
              <w:t>By the end of Level 2, students analyse aspects of daily life to identify how some have changed over recent time while others have remained the same. They describe a person, site or event of significance in the local community.</w:t>
            </w:r>
          </w:p>
          <w:p w:rsidR="00B56338" w:rsidRDefault="000571AF" w:rsidP="000571AF">
            <w:pPr>
              <w:rPr>
                <w:sz w:val="32"/>
                <w:szCs w:val="32"/>
              </w:rPr>
            </w:pPr>
            <w:r w:rsidRPr="00CE1175">
              <w:rPr>
                <w:rFonts w:ascii="Arial MT" w:hAnsi="Arial MT"/>
              </w:rPr>
              <w:t>Students sequence events in order, using a range of terms related to time. They pose questions about the past and use sources provided (physical, visual, oral) to answer these questions. They compare objects from the past and present. Students develop a narrative about the past using a range of texts.</w:t>
            </w:r>
          </w:p>
        </w:tc>
      </w:tr>
    </w:tbl>
    <w:p w:rsidR="007A325B" w:rsidRDefault="007A325B" w:rsidP="007A325B">
      <w:pPr>
        <w:jc w:val="center"/>
        <w:rPr>
          <w:sz w:val="32"/>
          <w:szCs w:val="32"/>
        </w:rPr>
      </w:pPr>
    </w:p>
    <w:p w:rsidR="007A325B" w:rsidRDefault="00B54A7C" w:rsidP="00816CF2">
      <w:pPr>
        <w:jc w:val="center"/>
        <w:rPr>
          <w:sz w:val="22"/>
          <w:szCs w:val="22"/>
        </w:rPr>
      </w:pPr>
      <w:r w:rsidRPr="00CD2807">
        <w:rPr>
          <w:sz w:val="22"/>
          <w:szCs w:val="22"/>
        </w:rPr>
        <w:t>*</w:t>
      </w:r>
      <w:r w:rsidR="00996590" w:rsidRPr="00996590">
        <w:rPr>
          <w:sz w:val="22"/>
          <w:szCs w:val="22"/>
        </w:rPr>
        <w:t>This document intends to assist teachers in their implementation of the Australian curriculum through AUSVELS–  it combines description and elaboration statements. The blue elaborations are examples of how the learning can be achieved; not a list of tasks that have to be done. Teachers are advised to consult the online documentation to clarify further detail for themselves. The ‘AusVELS’ is the official documentation for Victorian schools.</w:t>
      </w:r>
    </w:p>
    <w:p w:rsidR="00727E80" w:rsidRDefault="00727E80" w:rsidP="00727E80">
      <w:pPr>
        <w:jc w:val="center"/>
        <w:rPr>
          <w:sz w:val="28"/>
          <w:szCs w:val="28"/>
        </w:rPr>
      </w:pPr>
      <w:r w:rsidRPr="003C6DDC">
        <w:rPr>
          <w:sz w:val="28"/>
          <w:szCs w:val="28"/>
        </w:rPr>
        <w:t>Cross-curriculum priorities to be included in all learning areas: Aboriginal and Torres Strait Islander histories and cultures (</w:t>
      </w:r>
      <w:r w:rsidRPr="003C6DDC">
        <w:rPr>
          <w:rFonts w:ascii="Helvetica" w:hAnsi="Helvetica" w:cs="Helvetica"/>
          <w:noProof/>
          <w:sz w:val="28"/>
          <w:szCs w:val="28"/>
        </w:rPr>
        <w:drawing>
          <wp:inline distT="0" distB="0" distL="0" distR="0">
            <wp:extent cx="187960" cy="20138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Pr="003C6DDC">
        <w:rPr>
          <w:sz w:val="28"/>
          <w:szCs w:val="28"/>
        </w:rPr>
        <w:t>); Asia and Australia’s engagement with Australia (</w:t>
      </w:r>
      <w:r w:rsidRPr="003C6DDC">
        <w:rPr>
          <w:rFonts w:ascii="Cambria" w:hAnsi="Cambria"/>
          <w:sz w:val="28"/>
          <w:szCs w:val="28"/>
        </w:rPr>
        <w:t>ã</w:t>
      </w:r>
      <w:r w:rsidRPr="003C6DDC">
        <w:rPr>
          <w:sz w:val="28"/>
          <w:szCs w:val="28"/>
        </w:rPr>
        <w:t xml:space="preserve"> ); Sustainability (</w:t>
      </w:r>
      <w:r w:rsidRPr="003C6DDC">
        <w:rPr>
          <w:rFonts w:ascii="Helvetica" w:hAnsi="Helvetica" w:cs="Helvetica"/>
          <w:noProof/>
          <w:sz w:val="28"/>
          <w:szCs w:val="28"/>
        </w:rPr>
        <w:drawing>
          <wp:inline distT="0" distB="0" distL="0" distR="0">
            <wp:extent cx="223520" cy="201168"/>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3C6DDC">
        <w:rPr>
          <w:sz w:val="28"/>
          <w:szCs w:val="28"/>
        </w:rPr>
        <w:t>)</w:t>
      </w:r>
    </w:p>
    <w:p w:rsidR="00727E80" w:rsidRPr="00D960A4" w:rsidRDefault="00727E80" w:rsidP="00727E80">
      <w:pPr>
        <w:jc w:val="center"/>
        <w:rPr>
          <w:sz w:val="28"/>
          <w:szCs w:val="28"/>
        </w:rPr>
      </w:pPr>
      <w:r>
        <w:rPr>
          <w:sz w:val="28"/>
          <w:szCs w:val="28"/>
        </w:rPr>
        <w:t xml:space="preserve">Reference : </w:t>
      </w:r>
      <w:hyperlink r:id="rId11" w:history="1">
        <w:r w:rsidRPr="006666FC">
          <w:rPr>
            <w:rStyle w:val="Hyperlink"/>
            <w:sz w:val="28"/>
            <w:szCs w:val="28"/>
          </w:rPr>
          <w:t>http://ausvels.vcaa.vic.edu.au/</w:t>
        </w:r>
      </w:hyperlink>
      <w:r>
        <w:rPr>
          <w:sz w:val="28"/>
          <w:szCs w:val="28"/>
        </w:rPr>
        <w:t xml:space="preserve"> This grid is an adaption of the information from the VCAA site to create a visual representation to assist teachers.</w:t>
      </w:r>
    </w:p>
    <w:p w:rsidR="00727E80" w:rsidRPr="00816CF2" w:rsidRDefault="00727E80" w:rsidP="00816CF2">
      <w:pPr>
        <w:jc w:val="center"/>
        <w:rPr>
          <w:sz w:val="22"/>
          <w:szCs w:val="22"/>
        </w:rPr>
      </w:pPr>
    </w:p>
    <w:sectPr w:rsidR="00727E80" w:rsidRPr="00816CF2" w:rsidSect="00B90F2F">
      <w:footerReference w:type="even" r:id="rId12"/>
      <w:footerReference w:type="default" r:id="rId13"/>
      <w:pgSz w:w="23818" w:h="16834" w:orient="landscape"/>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3E" w:rsidRDefault="00DD3F3E" w:rsidP="009B1748">
      <w:r>
        <w:separator/>
      </w:r>
    </w:p>
  </w:endnote>
  <w:endnote w:type="continuationSeparator" w:id="0">
    <w:p w:rsidR="00DD3F3E" w:rsidRDefault="00DD3F3E" w:rsidP="009B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Helvitica">
    <w:altName w:val="Times New Roman"/>
    <w:panose1 w:val="00000000000000000000"/>
    <w:charset w:val="00"/>
    <w:family w:val="roman"/>
    <w:notTrueType/>
    <w:pitch w:val="default"/>
  </w:font>
  <w:font w:name="Arial 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D0" w:rsidRDefault="007061F3" w:rsidP="003A2448">
    <w:pPr>
      <w:pStyle w:val="Footer"/>
      <w:framePr w:wrap="around" w:vAnchor="text" w:hAnchor="margin" w:xAlign="right" w:y="1"/>
      <w:rPr>
        <w:rStyle w:val="PageNumber"/>
      </w:rPr>
    </w:pPr>
    <w:r>
      <w:rPr>
        <w:rStyle w:val="PageNumber"/>
      </w:rPr>
      <w:fldChar w:fldCharType="begin"/>
    </w:r>
    <w:r w:rsidR="00A426D0">
      <w:rPr>
        <w:rStyle w:val="PageNumber"/>
      </w:rPr>
      <w:instrText xml:space="preserve">PAGE  </w:instrText>
    </w:r>
    <w:r>
      <w:rPr>
        <w:rStyle w:val="PageNumber"/>
      </w:rPr>
      <w:fldChar w:fldCharType="end"/>
    </w:r>
  </w:p>
  <w:p w:rsidR="00A426D0" w:rsidRDefault="00A426D0" w:rsidP="00A426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D0" w:rsidRDefault="007061F3" w:rsidP="003A2448">
    <w:pPr>
      <w:pStyle w:val="Footer"/>
      <w:framePr w:wrap="around" w:vAnchor="text" w:hAnchor="margin" w:xAlign="right" w:y="1"/>
      <w:rPr>
        <w:rStyle w:val="PageNumber"/>
      </w:rPr>
    </w:pPr>
    <w:r>
      <w:rPr>
        <w:rStyle w:val="PageNumber"/>
      </w:rPr>
      <w:fldChar w:fldCharType="begin"/>
    </w:r>
    <w:r w:rsidR="00A426D0">
      <w:rPr>
        <w:rStyle w:val="PageNumber"/>
      </w:rPr>
      <w:instrText xml:space="preserve">PAGE  </w:instrText>
    </w:r>
    <w:r>
      <w:rPr>
        <w:rStyle w:val="PageNumber"/>
      </w:rPr>
      <w:fldChar w:fldCharType="separate"/>
    </w:r>
    <w:r w:rsidR="00E255F1">
      <w:rPr>
        <w:rStyle w:val="PageNumber"/>
        <w:noProof/>
      </w:rPr>
      <w:t>1</w:t>
    </w:r>
    <w:r>
      <w:rPr>
        <w:rStyle w:val="PageNumber"/>
      </w:rPr>
      <w:fldChar w:fldCharType="end"/>
    </w:r>
  </w:p>
  <w:p w:rsidR="00DD3F3E" w:rsidRDefault="003D55AD" w:rsidP="00A426D0">
    <w:pPr>
      <w:pStyle w:val="Footer"/>
      <w:ind w:right="360"/>
    </w:pPr>
    <w:r>
      <w:t>LEVEL2</w:t>
    </w:r>
    <w:r w:rsidR="00727E80">
      <w:t>Hist</w:t>
    </w:r>
    <w:r>
      <w:t>.</w:t>
    </w:r>
    <w:r w:rsidR="00DD3F3E">
      <w:t>CEOB</w:t>
    </w:r>
    <w:r w:rsidR="00111CAF">
      <w:t>Apr.2012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3E" w:rsidRDefault="00DD3F3E" w:rsidP="009B1748">
      <w:r>
        <w:separator/>
      </w:r>
    </w:p>
  </w:footnote>
  <w:footnote w:type="continuationSeparator" w:id="0">
    <w:p w:rsidR="00DD3F3E" w:rsidRDefault="00DD3F3E" w:rsidP="009B17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2BB"/>
    <w:multiLevelType w:val="hybridMultilevel"/>
    <w:tmpl w:val="54A4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819DB"/>
    <w:multiLevelType w:val="hybridMultilevel"/>
    <w:tmpl w:val="3B84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E7AFF"/>
    <w:multiLevelType w:val="hybridMultilevel"/>
    <w:tmpl w:val="6BB0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D4124"/>
    <w:multiLevelType w:val="hybridMultilevel"/>
    <w:tmpl w:val="6E36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70C74"/>
    <w:multiLevelType w:val="hybridMultilevel"/>
    <w:tmpl w:val="DC3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05FBA"/>
    <w:multiLevelType w:val="hybridMultilevel"/>
    <w:tmpl w:val="7B9C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85032"/>
    <w:multiLevelType w:val="hybridMultilevel"/>
    <w:tmpl w:val="8BA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D40F3"/>
    <w:multiLevelType w:val="hybridMultilevel"/>
    <w:tmpl w:val="CF76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525FF"/>
    <w:multiLevelType w:val="hybridMultilevel"/>
    <w:tmpl w:val="600C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027CF"/>
    <w:multiLevelType w:val="hybridMultilevel"/>
    <w:tmpl w:val="E90C2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70161"/>
    <w:multiLevelType w:val="hybridMultilevel"/>
    <w:tmpl w:val="FC16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327AA"/>
    <w:multiLevelType w:val="hybridMultilevel"/>
    <w:tmpl w:val="D740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82D6F"/>
    <w:multiLevelType w:val="hybridMultilevel"/>
    <w:tmpl w:val="0524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7498A"/>
    <w:multiLevelType w:val="hybridMultilevel"/>
    <w:tmpl w:val="133A155C"/>
    <w:lvl w:ilvl="0" w:tplc="E9200CF4">
      <w:start w:val="1"/>
      <w:numFmt w:val="bullet"/>
      <w:lvlText w:val=""/>
      <w:lvlJc w:val="left"/>
      <w:pPr>
        <w:ind w:left="720" w:hanging="360"/>
      </w:pPr>
      <w:rPr>
        <w:rFonts w:ascii="Symbol" w:hAnsi="Symbol" w:hint="default"/>
        <w:color w:val="0000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F41FB4"/>
    <w:multiLevelType w:val="hybridMultilevel"/>
    <w:tmpl w:val="8DA6B90E"/>
    <w:lvl w:ilvl="0" w:tplc="E9200CF4">
      <w:start w:val="1"/>
      <w:numFmt w:val="bullet"/>
      <w:lvlText w:val=""/>
      <w:lvlJc w:val="left"/>
      <w:pPr>
        <w:ind w:left="720" w:hanging="360"/>
      </w:pPr>
      <w:rPr>
        <w:rFonts w:ascii="Symbol" w:hAnsi="Symbol" w:hint="default"/>
        <w:color w:val="0000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2037A0"/>
    <w:multiLevelType w:val="hybridMultilevel"/>
    <w:tmpl w:val="58EC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9835E8"/>
    <w:multiLevelType w:val="hybridMultilevel"/>
    <w:tmpl w:val="C7CC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27C34"/>
    <w:multiLevelType w:val="hybridMultilevel"/>
    <w:tmpl w:val="45F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F7C62"/>
    <w:multiLevelType w:val="hybridMultilevel"/>
    <w:tmpl w:val="1552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50FD0"/>
    <w:multiLevelType w:val="hybridMultilevel"/>
    <w:tmpl w:val="B666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74209"/>
    <w:multiLevelType w:val="hybridMultilevel"/>
    <w:tmpl w:val="D8F0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C08B3"/>
    <w:multiLevelType w:val="hybridMultilevel"/>
    <w:tmpl w:val="EBE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C70FC"/>
    <w:multiLevelType w:val="hybridMultilevel"/>
    <w:tmpl w:val="98EC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8330BB"/>
    <w:multiLevelType w:val="hybridMultilevel"/>
    <w:tmpl w:val="1CFC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75FDD"/>
    <w:multiLevelType w:val="hybridMultilevel"/>
    <w:tmpl w:val="BDEA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5207C0"/>
    <w:multiLevelType w:val="hybridMultilevel"/>
    <w:tmpl w:val="C270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E325E4"/>
    <w:multiLevelType w:val="hybridMultilevel"/>
    <w:tmpl w:val="0E7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251992"/>
    <w:multiLevelType w:val="hybridMultilevel"/>
    <w:tmpl w:val="664A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236E8D"/>
    <w:multiLevelType w:val="hybridMultilevel"/>
    <w:tmpl w:val="B40EE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E55772"/>
    <w:multiLevelType w:val="hybridMultilevel"/>
    <w:tmpl w:val="26B2DCFE"/>
    <w:lvl w:ilvl="0" w:tplc="A2F884A4">
      <w:start w:val="1"/>
      <w:numFmt w:val="bullet"/>
      <w:lvlText w:val=""/>
      <w:lvlJc w:val="left"/>
      <w:pPr>
        <w:ind w:left="720" w:hanging="360"/>
      </w:pPr>
      <w:rPr>
        <w:rFonts w:ascii="Symbol" w:hAnsi="Symbol" w:hint="default"/>
        <w:color w:val="0000FF"/>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E700DB"/>
    <w:multiLevelType w:val="hybridMultilevel"/>
    <w:tmpl w:val="C546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34C10"/>
    <w:multiLevelType w:val="hybridMultilevel"/>
    <w:tmpl w:val="8102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23491"/>
    <w:multiLevelType w:val="hybridMultilevel"/>
    <w:tmpl w:val="8FBA570A"/>
    <w:lvl w:ilvl="0" w:tplc="8868A8FA">
      <w:start w:val="1"/>
      <w:numFmt w:val="bullet"/>
      <w:lvlText w:val=""/>
      <w:lvlJc w:val="left"/>
      <w:pPr>
        <w:ind w:left="720" w:hanging="360"/>
      </w:pPr>
      <w:rPr>
        <w:rFonts w:ascii="Symbol" w:hAnsi="Symbol" w:hint="default"/>
        <w:color w:val="0000F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E167B"/>
    <w:multiLevelType w:val="hybridMultilevel"/>
    <w:tmpl w:val="7ACC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2F7DB5"/>
    <w:multiLevelType w:val="hybridMultilevel"/>
    <w:tmpl w:val="8ACC2504"/>
    <w:lvl w:ilvl="0" w:tplc="5718932C">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F06D62"/>
    <w:multiLevelType w:val="hybridMultilevel"/>
    <w:tmpl w:val="974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407847"/>
    <w:multiLevelType w:val="hybridMultilevel"/>
    <w:tmpl w:val="5C42D40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7">
    <w:nsid w:val="6F170CEE"/>
    <w:multiLevelType w:val="hybridMultilevel"/>
    <w:tmpl w:val="06E8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9A7CE0"/>
    <w:multiLevelType w:val="hybridMultilevel"/>
    <w:tmpl w:val="DFC41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430269D"/>
    <w:multiLevelType w:val="hybridMultilevel"/>
    <w:tmpl w:val="3FF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5E7B61"/>
    <w:multiLevelType w:val="hybridMultilevel"/>
    <w:tmpl w:val="1098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0C725D"/>
    <w:multiLevelType w:val="hybridMultilevel"/>
    <w:tmpl w:val="6F023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6822268"/>
    <w:multiLevelType w:val="hybridMultilevel"/>
    <w:tmpl w:val="8D26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24"/>
  </w:num>
  <w:num w:numId="5">
    <w:abstractNumId w:val="40"/>
  </w:num>
  <w:num w:numId="6">
    <w:abstractNumId w:val="18"/>
  </w:num>
  <w:num w:numId="7">
    <w:abstractNumId w:val="31"/>
  </w:num>
  <w:num w:numId="8">
    <w:abstractNumId w:val="28"/>
  </w:num>
  <w:num w:numId="9">
    <w:abstractNumId w:val="22"/>
  </w:num>
  <w:num w:numId="10">
    <w:abstractNumId w:val="4"/>
  </w:num>
  <w:num w:numId="11">
    <w:abstractNumId w:val="15"/>
  </w:num>
  <w:num w:numId="12">
    <w:abstractNumId w:val="0"/>
  </w:num>
  <w:num w:numId="13">
    <w:abstractNumId w:val="27"/>
  </w:num>
  <w:num w:numId="14">
    <w:abstractNumId w:val="19"/>
  </w:num>
  <w:num w:numId="15">
    <w:abstractNumId w:val="23"/>
  </w:num>
  <w:num w:numId="16">
    <w:abstractNumId w:val="38"/>
  </w:num>
  <w:num w:numId="17">
    <w:abstractNumId w:val="20"/>
  </w:num>
  <w:num w:numId="18">
    <w:abstractNumId w:val="3"/>
  </w:num>
  <w:num w:numId="19">
    <w:abstractNumId w:val="36"/>
  </w:num>
  <w:num w:numId="20">
    <w:abstractNumId w:val="5"/>
  </w:num>
  <w:num w:numId="21">
    <w:abstractNumId w:val="37"/>
  </w:num>
  <w:num w:numId="22">
    <w:abstractNumId w:val="33"/>
  </w:num>
  <w:num w:numId="23">
    <w:abstractNumId w:val="21"/>
  </w:num>
  <w:num w:numId="24">
    <w:abstractNumId w:val="30"/>
  </w:num>
  <w:num w:numId="25">
    <w:abstractNumId w:val="8"/>
  </w:num>
  <w:num w:numId="26">
    <w:abstractNumId w:val="7"/>
  </w:num>
  <w:num w:numId="27">
    <w:abstractNumId w:val="2"/>
  </w:num>
  <w:num w:numId="28">
    <w:abstractNumId w:val="16"/>
  </w:num>
  <w:num w:numId="29">
    <w:abstractNumId w:val="35"/>
  </w:num>
  <w:num w:numId="30">
    <w:abstractNumId w:val="25"/>
  </w:num>
  <w:num w:numId="31">
    <w:abstractNumId w:val="42"/>
  </w:num>
  <w:num w:numId="32">
    <w:abstractNumId w:val="39"/>
  </w:num>
  <w:num w:numId="33">
    <w:abstractNumId w:val="32"/>
  </w:num>
  <w:num w:numId="34">
    <w:abstractNumId w:val="12"/>
  </w:num>
  <w:num w:numId="35">
    <w:abstractNumId w:val="10"/>
  </w:num>
  <w:num w:numId="36">
    <w:abstractNumId w:val="26"/>
  </w:num>
  <w:num w:numId="37">
    <w:abstractNumId w:val="34"/>
  </w:num>
  <w:num w:numId="38">
    <w:abstractNumId w:val="9"/>
  </w:num>
  <w:num w:numId="39">
    <w:abstractNumId w:val="6"/>
  </w:num>
  <w:num w:numId="40">
    <w:abstractNumId w:val="41"/>
  </w:num>
  <w:num w:numId="41">
    <w:abstractNumId w:val="29"/>
  </w:num>
  <w:num w:numId="42">
    <w:abstractNumId w:val="1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A325B"/>
    <w:rsid w:val="000058B6"/>
    <w:rsid w:val="0003237C"/>
    <w:rsid w:val="000361C6"/>
    <w:rsid w:val="00037CB7"/>
    <w:rsid w:val="00047F3A"/>
    <w:rsid w:val="0005511A"/>
    <w:rsid w:val="000571AF"/>
    <w:rsid w:val="00063565"/>
    <w:rsid w:val="00067D58"/>
    <w:rsid w:val="00075140"/>
    <w:rsid w:val="00085651"/>
    <w:rsid w:val="00086E35"/>
    <w:rsid w:val="00090544"/>
    <w:rsid w:val="00096BC4"/>
    <w:rsid w:val="000A506B"/>
    <w:rsid w:val="000F02EE"/>
    <w:rsid w:val="000F39C9"/>
    <w:rsid w:val="00111CAF"/>
    <w:rsid w:val="0011265D"/>
    <w:rsid w:val="00114013"/>
    <w:rsid w:val="00127E5C"/>
    <w:rsid w:val="001430CF"/>
    <w:rsid w:val="00152028"/>
    <w:rsid w:val="00192B94"/>
    <w:rsid w:val="001A20E1"/>
    <w:rsid w:val="001A5897"/>
    <w:rsid w:val="001B6040"/>
    <w:rsid w:val="001C3E31"/>
    <w:rsid w:val="001C7533"/>
    <w:rsid w:val="002023B1"/>
    <w:rsid w:val="00210BC7"/>
    <w:rsid w:val="00220667"/>
    <w:rsid w:val="00292BAA"/>
    <w:rsid w:val="00294D35"/>
    <w:rsid w:val="002A1165"/>
    <w:rsid w:val="002A511C"/>
    <w:rsid w:val="002C4E0E"/>
    <w:rsid w:val="002D3191"/>
    <w:rsid w:val="002D42FB"/>
    <w:rsid w:val="002E615C"/>
    <w:rsid w:val="002F7170"/>
    <w:rsid w:val="0031011F"/>
    <w:rsid w:val="00321C16"/>
    <w:rsid w:val="00351FCA"/>
    <w:rsid w:val="00357387"/>
    <w:rsid w:val="003730E8"/>
    <w:rsid w:val="00395D91"/>
    <w:rsid w:val="003D55AD"/>
    <w:rsid w:val="003D6DFB"/>
    <w:rsid w:val="003E2C5D"/>
    <w:rsid w:val="003F0B72"/>
    <w:rsid w:val="004367C8"/>
    <w:rsid w:val="004679A5"/>
    <w:rsid w:val="00484EB2"/>
    <w:rsid w:val="004C6FAD"/>
    <w:rsid w:val="004E2FDA"/>
    <w:rsid w:val="004E3ED5"/>
    <w:rsid w:val="004F2915"/>
    <w:rsid w:val="004F3C7D"/>
    <w:rsid w:val="0053522B"/>
    <w:rsid w:val="00542AD8"/>
    <w:rsid w:val="00546BAE"/>
    <w:rsid w:val="00555351"/>
    <w:rsid w:val="005A060D"/>
    <w:rsid w:val="005B221B"/>
    <w:rsid w:val="005B284E"/>
    <w:rsid w:val="005E4690"/>
    <w:rsid w:val="006140C9"/>
    <w:rsid w:val="0061667B"/>
    <w:rsid w:val="00622A98"/>
    <w:rsid w:val="006508E3"/>
    <w:rsid w:val="0065664B"/>
    <w:rsid w:val="00660F5A"/>
    <w:rsid w:val="006676F5"/>
    <w:rsid w:val="00677A59"/>
    <w:rsid w:val="00692992"/>
    <w:rsid w:val="006A66CC"/>
    <w:rsid w:val="006B3791"/>
    <w:rsid w:val="006C39E7"/>
    <w:rsid w:val="007061F3"/>
    <w:rsid w:val="00721428"/>
    <w:rsid w:val="007233BA"/>
    <w:rsid w:val="00726A23"/>
    <w:rsid w:val="00727E80"/>
    <w:rsid w:val="0073029C"/>
    <w:rsid w:val="00732B1C"/>
    <w:rsid w:val="00744213"/>
    <w:rsid w:val="00751EB4"/>
    <w:rsid w:val="00796A7F"/>
    <w:rsid w:val="007976D0"/>
    <w:rsid w:val="007A325B"/>
    <w:rsid w:val="007A7B99"/>
    <w:rsid w:val="007B7D92"/>
    <w:rsid w:val="007C1BFD"/>
    <w:rsid w:val="007C2A99"/>
    <w:rsid w:val="007F3EBE"/>
    <w:rsid w:val="00805F9D"/>
    <w:rsid w:val="00815E16"/>
    <w:rsid w:val="00816CF2"/>
    <w:rsid w:val="00830442"/>
    <w:rsid w:val="00873100"/>
    <w:rsid w:val="00877D88"/>
    <w:rsid w:val="00885327"/>
    <w:rsid w:val="0089565F"/>
    <w:rsid w:val="008C16EB"/>
    <w:rsid w:val="008C3EAE"/>
    <w:rsid w:val="008D3366"/>
    <w:rsid w:val="008E1349"/>
    <w:rsid w:val="008E5F2E"/>
    <w:rsid w:val="00916996"/>
    <w:rsid w:val="00923574"/>
    <w:rsid w:val="00933842"/>
    <w:rsid w:val="009468B1"/>
    <w:rsid w:val="009677EA"/>
    <w:rsid w:val="00975D20"/>
    <w:rsid w:val="00996590"/>
    <w:rsid w:val="009B1748"/>
    <w:rsid w:val="009E30F7"/>
    <w:rsid w:val="009E607C"/>
    <w:rsid w:val="009F0565"/>
    <w:rsid w:val="009F65A1"/>
    <w:rsid w:val="009F73DA"/>
    <w:rsid w:val="00A25B62"/>
    <w:rsid w:val="00A336F1"/>
    <w:rsid w:val="00A339A2"/>
    <w:rsid w:val="00A35C17"/>
    <w:rsid w:val="00A426D0"/>
    <w:rsid w:val="00A4593F"/>
    <w:rsid w:val="00A66053"/>
    <w:rsid w:val="00A83887"/>
    <w:rsid w:val="00A9537F"/>
    <w:rsid w:val="00A97F46"/>
    <w:rsid w:val="00AA79B0"/>
    <w:rsid w:val="00AF5CE0"/>
    <w:rsid w:val="00B3397F"/>
    <w:rsid w:val="00B54A7C"/>
    <w:rsid w:val="00B56338"/>
    <w:rsid w:val="00B617E9"/>
    <w:rsid w:val="00B623A4"/>
    <w:rsid w:val="00B62B45"/>
    <w:rsid w:val="00B71079"/>
    <w:rsid w:val="00B73AF1"/>
    <w:rsid w:val="00B806B2"/>
    <w:rsid w:val="00B876D3"/>
    <w:rsid w:val="00B90F2F"/>
    <w:rsid w:val="00B91B58"/>
    <w:rsid w:val="00B94A75"/>
    <w:rsid w:val="00BB59CC"/>
    <w:rsid w:val="00BD0EB8"/>
    <w:rsid w:val="00BE0092"/>
    <w:rsid w:val="00BE3D6C"/>
    <w:rsid w:val="00C3290D"/>
    <w:rsid w:val="00C51001"/>
    <w:rsid w:val="00C527E5"/>
    <w:rsid w:val="00C53EFC"/>
    <w:rsid w:val="00C60D51"/>
    <w:rsid w:val="00C90AC7"/>
    <w:rsid w:val="00C9428B"/>
    <w:rsid w:val="00CA3F1C"/>
    <w:rsid w:val="00CC0150"/>
    <w:rsid w:val="00CC1ACB"/>
    <w:rsid w:val="00CD7FDC"/>
    <w:rsid w:val="00CE1175"/>
    <w:rsid w:val="00CE4A5F"/>
    <w:rsid w:val="00D21745"/>
    <w:rsid w:val="00D27234"/>
    <w:rsid w:val="00D31844"/>
    <w:rsid w:val="00D4650B"/>
    <w:rsid w:val="00D66C6C"/>
    <w:rsid w:val="00D96D38"/>
    <w:rsid w:val="00D96DD2"/>
    <w:rsid w:val="00DA30F9"/>
    <w:rsid w:val="00DA47D1"/>
    <w:rsid w:val="00DB3224"/>
    <w:rsid w:val="00DD3F3E"/>
    <w:rsid w:val="00DD4C3A"/>
    <w:rsid w:val="00DE4846"/>
    <w:rsid w:val="00E01995"/>
    <w:rsid w:val="00E0518F"/>
    <w:rsid w:val="00E05A11"/>
    <w:rsid w:val="00E15DCC"/>
    <w:rsid w:val="00E255F1"/>
    <w:rsid w:val="00E55106"/>
    <w:rsid w:val="00E8239E"/>
    <w:rsid w:val="00E9097E"/>
    <w:rsid w:val="00E943A7"/>
    <w:rsid w:val="00E95F7F"/>
    <w:rsid w:val="00EB7376"/>
    <w:rsid w:val="00EC5E16"/>
    <w:rsid w:val="00ED39A3"/>
    <w:rsid w:val="00ED5F5F"/>
    <w:rsid w:val="00EE0935"/>
    <w:rsid w:val="00EF6D56"/>
    <w:rsid w:val="00F10729"/>
    <w:rsid w:val="00F139FB"/>
    <w:rsid w:val="00F16AE8"/>
    <w:rsid w:val="00F16B1D"/>
    <w:rsid w:val="00F171E5"/>
    <w:rsid w:val="00F460A6"/>
    <w:rsid w:val="00F528DF"/>
    <w:rsid w:val="00F738F7"/>
    <w:rsid w:val="00F80381"/>
    <w:rsid w:val="00F90D5D"/>
    <w:rsid w:val="00FA6965"/>
    <w:rsid w:val="00FE17B1"/>
    <w:rsid w:val="00FE3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25B"/>
    <w:pPr>
      <w:ind w:left="720"/>
      <w:contextualSpacing/>
    </w:pPr>
  </w:style>
  <w:style w:type="character" w:styleId="Strong">
    <w:name w:val="Strong"/>
    <w:basedOn w:val="DefaultParagraphFont"/>
    <w:uiPriority w:val="22"/>
    <w:qFormat/>
    <w:rsid w:val="00351FCA"/>
    <w:rPr>
      <w:b/>
      <w:bCs/>
    </w:rPr>
  </w:style>
  <w:style w:type="paragraph" w:styleId="Header">
    <w:name w:val="header"/>
    <w:basedOn w:val="Normal"/>
    <w:link w:val="HeaderChar"/>
    <w:uiPriority w:val="99"/>
    <w:unhideWhenUsed/>
    <w:rsid w:val="009B1748"/>
    <w:pPr>
      <w:tabs>
        <w:tab w:val="center" w:pos="4320"/>
        <w:tab w:val="right" w:pos="8640"/>
      </w:tabs>
    </w:pPr>
  </w:style>
  <w:style w:type="character" w:customStyle="1" w:styleId="HeaderChar">
    <w:name w:val="Header Char"/>
    <w:basedOn w:val="DefaultParagraphFont"/>
    <w:link w:val="Header"/>
    <w:uiPriority w:val="99"/>
    <w:rsid w:val="009B1748"/>
  </w:style>
  <w:style w:type="paragraph" w:styleId="Footer">
    <w:name w:val="footer"/>
    <w:basedOn w:val="Normal"/>
    <w:link w:val="FooterChar"/>
    <w:uiPriority w:val="99"/>
    <w:unhideWhenUsed/>
    <w:rsid w:val="009B1748"/>
    <w:pPr>
      <w:tabs>
        <w:tab w:val="center" w:pos="4320"/>
        <w:tab w:val="right" w:pos="8640"/>
      </w:tabs>
    </w:pPr>
  </w:style>
  <w:style w:type="character" w:customStyle="1" w:styleId="FooterChar">
    <w:name w:val="Footer Char"/>
    <w:basedOn w:val="DefaultParagraphFont"/>
    <w:link w:val="Footer"/>
    <w:uiPriority w:val="99"/>
    <w:rsid w:val="009B1748"/>
  </w:style>
  <w:style w:type="paragraph" w:styleId="BalloonText">
    <w:name w:val="Balloon Text"/>
    <w:basedOn w:val="Normal"/>
    <w:link w:val="BalloonTextChar"/>
    <w:uiPriority w:val="99"/>
    <w:semiHidden/>
    <w:unhideWhenUsed/>
    <w:rsid w:val="006B3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791"/>
    <w:rPr>
      <w:rFonts w:ascii="Lucida Grande" w:hAnsi="Lucida Grande" w:cs="Lucida Grande"/>
      <w:sz w:val="18"/>
      <w:szCs w:val="18"/>
    </w:rPr>
  </w:style>
  <w:style w:type="character" w:styleId="PageNumber">
    <w:name w:val="page number"/>
    <w:basedOn w:val="DefaultParagraphFont"/>
    <w:uiPriority w:val="99"/>
    <w:semiHidden/>
    <w:unhideWhenUsed/>
    <w:rsid w:val="00A426D0"/>
  </w:style>
  <w:style w:type="character" w:styleId="Hyperlink">
    <w:name w:val="Hyperlink"/>
    <w:basedOn w:val="DefaultParagraphFont"/>
    <w:uiPriority w:val="99"/>
    <w:unhideWhenUsed/>
    <w:rsid w:val="00727E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25B"/>
    <w:pPr>
      <w:ind w:left="720"/>
      <w:contextualSpacing/>
    </w:pPr>
  </w:style>
  <w:style w:type="character" w:styleId="Strong">
    <w:name w:val="Strong"/>
    <w:basedOn w:val="DefaultParagraphFont"/>
    <w:uiPriority w:val="22"/>
    <w:qFormat/>
    <w:rsid w:val="00351FCA"/>
    <w:rPr>
      <w:b/>
      <w:bCs/>
    </w:rPr>
  </w:style>
  <w:style w:type="paragraph" w:styleId="Header">
    <w:name w:val="header"/>
    <w:basedOn w:val="Normal"/>
    <w:link w:val="HeaderChar"/>
    <w:uiPriority w:val="99"/>
    <w:unhideWhenUsed/>
    <w:rsid w:val="009B1748"/>
    <w:pPr>
      <w:tabs>
        <w:tab w:val="center" w:pos="4320"/>
        <w:tab w:val="right" w:pos="8640"/>
      </w:tabs>
    </w:pPr>
  </w:style>
  <w:style w:type="character" w:customStyle="1" w:styleId="HeaderChar">
    <w:name w:val="Header Char"/>
    <w:basedOn w:val="DefaultParagraphFont"/>
    <w:link w:val="Header"/>
    <w:uiPriority w:val="99"/>
    <w:rsid w:val="009B1748"/>
  </w:style>
  <w:style w:type="paragraph" w:styleId="Footer">
    <w:name w:val="footer"/>
    <w:basedOn w:val="Normal"/>
    <w:link w:val="FooterChar"/>
    <w:uiPriority w:val="99"/>
    <w:unhideWhenUsed/>
    <w:rsid w:val="009B1748"/>
    <w:pPr>
      <w:tabs>
        <w:tab w:val="center" w:pos="4320"/>
        <w:tab w:val="right" w:pos="8640"/>
      </w:tabs>
    </w:pPr>
  </w:style>
  <w:style w:type="character" w:customStyle="1" w:styleId="FooterChar">
    <w:name w:val="Footer Char"/>
    <w:basedOn w:val="DefaultParagraphFont"/>
    <w:link w:val="Footer"/>
    <w:uiPriority w:val="99"/>
    <w:rsid w:val="009B1748"/>
  </w:style>
  <w:style w:type="paragraph" w:styleId="BalloonText">
    <w:name w:val="Balloon Text"/>
    <w:basedOn w:val="Normal"/>
    <w:link w:val="BalloonTextChar"/>
    <w:uiPriority w:val="99"/>
    <w:semiHidden/>
    <w:unhideWhenUsed/>
    <w:rsid w:val="006B3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791"/>
    <w:rPr>
      <w:rFonts w:ascii="Lucida Grande" w:hAnsi="Lucida Grande" w:cs="Lucida Grande"/>
      <w:sz w:val="18"/>
      <w:szCs w:val="18"/>
    </w:rPr>
  </w:style>
  <w:style w:type="character" w:styleId="PageNumber">
    <w:name w:val="page number"/>
    <w:basedOn w:val="DefaultParagraphFont"/>
    <w:uiPriority w:val="99"/>
    <w:semiHidden/>
    <w:unhideWhenUsed/>
    <w:rsid w:val="00A426D0"/>
  </w:style>
  <w:style w:type="character" w:styleId="Hyperlink">
    <w:name w:val="Hyperlink"/>
    <w:basedOn w:val="DefaultParagraphFont"/>
    <w:uiPriority w:val="99"/>
    <w:unhideWhenUsed/>
    <w:rsid w:val="00727E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usvels.vcaa.vic.edu.a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7F241-7853-A048-91AC-908D167B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1113</Words>
  <Characters>6345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CEO Ballarat</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2011-11-30T04:45:00Z</cp:lastPrinted>
  <dcterms:created xsi:type="dcterms:W3CDTF">2012-06-06T00:30:00Z</dcterms:created>
  <dcterms:modified xsi:type="dcterms:W3CDTF">2012-06-06T00:30:00Z</dcterms:modified>
</cp:coreProperties>
</file>