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11432" w14:textId="77777777" w:rsidR="00A73097" w:rsidRPr="003753E1" w:rsidRDefault="00BC776A" w:rsidP="008D7B0B">
      <w:pPr>
        <w:jc w:val="center"/>
        <w:rPr>
          <w:b/>
          <w:sz w:val="28"/>
          <w:szCs w:val="28"/>
          <w:u w:val="single"/>
        </w:rPr>
      </w:pPr>
      <w:bookmarkStart w:id="0" w:name="_GoBack"/>
      <w:bookmarkEnd w:id="0"/>
      <w:proofErr w:type="gramStart"/>
      <w:r>
        <w:rPr>
          <w:b/>
          <w:sz w:val="28"/>
          <w:szCs w:val="28"/>
          <w:u w:val="single"/>
        </w:rPr>
        <w:t>AUSVELS :</w:t>
      </w:r>
      <w:proofErr w:type="gramEnd"/>
      <w:r w:rsidR="003753E1" w:rsidRPr="003753E1">
        <w:rPr>
          <w:b/>
          <w:sz w:val="28"/>
          <w:szCs w:val="28"/>
          <w:u w:val="single"/>
        </w:rPr>
        <w:t xml:space="preserve"> Australian SCIENCE Curriculum, F-10:</w:t>
      </w:r>
    </w:p>
    <w:p w14:paraId="5A608C7E" w14:textId="77777777" w:rsidR="003753E1" w:rsidRPr="003753E1" w:rsidRDefault="003753E1">
      <w:pPr>
        <w:rPr>
          <w:b/>
          <w:sz w:val="28"/>
          <w:szCs w:val="28"/>
          <w:u w:val="single"/>
        </w:rPr>
      </w:pPr>
    </w:p>
    <w:p w14:paraId="44FA9ECE" w14:textId="77777777" w:rsidR="003753E1" w:rsidRPr="006305C6" w:rsidRDefault="003753E1">
      <w:pPr>
        <w:rPr>
          <w:color w:val="0000FF"/>
          <w:sz w:val="28"/>
          <w:szCs w:val="28"/>
        </w:rPr>
      </w:pPr>
      <w:r w:rsidRPr="00116F19">
        <w:rPr>
          <w:b/>
          <w:sz w:val="28"/>
          <w:szCs w:val="28"/>
        </w:rPr>
        <w:t>Overarching ideas:</w:t>
      </w:r>
      <w:r>
        <w:rPr>
          <w:sz w:val="28"/>
          <w:szCs w:val="28"/>
        </w:rPr>
        <w:t xml:space="preserve"> </w:t>
      </w:r>
      <w:r w:rsidRPr="006305C6">
        <w:rPr>
          <w:color w:val="0000FF"/>
          <w:sz w:val="28"/>
          <w:szCs w:val="28"/>
        </w:rPr>
        <w:t>Patterns, order &amp; organization; Form and function; Stability and change; Scale and Measurement; Matter and energy; Systems</w:t>
      </w:r>
    </w:p>
    <w:p w14:paraId="5DAB274A" w14:textId="77777777" w:rsidR="003753E1" w:rsidRDefault="008D7B0B">
      <w:pPr>
        <w:rPr>
          <w:sz w:val="28"/>
          <w:szCs w:val="28"/>
        </w:rPr>
      </w:pPr>
      <w:r>
        <w:rPr>
          <w:sz w:val="28"/>
          <w:szCs w:val="28"/>
        </w:rPr>
        <w:t xml:space="preserve">There are </w:t>
      </w:r>
      <w:r w:rsidRPr="00116F19">
        <w:rPr>
          <w:b/>
          <w:sz w:val="28"/>
          <w:szCs w:val="28"/>
        </w:rPr>
        <w:t>three strands</w:t>
      </w:r>
      <w:r>
        <w:rPr>
          <w:sz w:val="28"/>
          <w:szCs w:val="28"/>
        </w:rPr>
        <w:t xml:space="preserve"> which are to be taught in an integrated way. The order &amp; detail in which content descriptions are organized in to learning programs are decisions to be made by the teacher.</w:t>
      </w:r>
    </w:p>
    <w:p w14:paraId="0A0F35A7" w14:textId="77777777" w:rsidR="00D70BE3" w:rsidRDefault="00D70BE3">
      <w:pPr>
        <w:rPr>
          <w:sz w:val="28"/>
          <w:szCs w:val="28"/>
        </w:rPr>
      </w:pPr>
    </w:p>
    <w:tbl>
      <w:tblPr>
        <w:tblStyle w:val="TableGrid"/>
        <w:tblW w:w="21528" w:type="dxa"/>
        <w:tblLook w:val="04A0" w:firstRow="1" w:lastRow="0" w:firstColumn="1" w:lastColumn="0" w:noHBand="0" w:noVBand="1"/>
      </w:tblPr>
      <w:tblGrid>
        <w:gridCol w:w="6678"/>
        <w:gridCol w:w="7380"/>
        <w:gridCol w:w="7470"/>
      </w:tblGrid>
      <w:tr w:rsidR="001C780F" w14:paraId="0BD47569" w14:textId="77777777" w:rsidTr="001C780F">
        <w:tc>
          <w:tcPr>
            <w:tcW w:w="6678" w:type="dxa"/>
            <w:shd w:val="clear" w:color="auto" w:fill="FFF8E0"/>
          </w:tcPr>
          <w:p w14:paraId="0489ED23" w14:textId="77777777" w:rsidR="003753E1" w:rsidRDefault="003753E1">
            <w:pPr>
              <w:rPr>
                <w:sz w:val="28"/>
                <w:szCs w:val="28"/>
              </w:rPr>
            </w:pPr>
            <w:r w:rsidRPr="00116F19">
              <w:rPr>
                <w:b/>
                <w:sz w:val="28"/>
                <w:szCs w:val="28"/>
              </w:rPr>
              <w:t>Science Understanding</w:t>
            </w:r>
            <w:r>
              <w:rPr>
                <w:sz w:val="28"/>
                <w:szCs w:val="28"/>
              </w:rPr>
              <w:t xml:space="preserve"> – content described by year level</w:t>
            </w:r>
          </w:p>
        </w:tc>
        <w:tc>
          <w:tcPr>
            <w:tcW w:w="7380" w:type="dxa"/>
            <w:shd w:val="clear" w:color="auto" w:fill="CCFFCC"/>
          </w:tcPr>
          <w:p w14:paraId="3A5B044C" w14:textId="77777777" w:rsidR="003753E1" w:rsidRDefault="003753E1">
            <w:pPr>
              <w:rPr>
                <w:sz w:val="28"/>
                <w:szCs w:val="28"/>
              </w:rPr>
            </w:pPr>
            <w:r w:rsidRPr="00116F19">
              <w:rPr>
                <w:b/>
                <w:sz w:val="28"/>
                <w:szCs w:val="28"/>
              </w:rPr>
              <w:t>Science as Human Endeavour</w:t>
            </w:r>
            <w:r>
              <w:rPr>
                <w:sz w:val="28"/>
                <w:szCs w:val="28"/>
              </w:rPr>
              <w:t xml:space="preserve"> – content described in 2 year bands</w:t>
            </w:r>
          </w:p>
        </w:tc>
        <w:tc>
          <w:tcPr>
            <w:tcW w:w="7470" w:type="dxa"/>
            <w:shd w:val="clear" w:color="auto" w:fill="CCFFFF"/>
          </w:tcPr>
          <w:p w14:paraId="50C0B45F" w14:textId="77777777" w:rsidR="003753E1" w:rsidRDefault="003753E1">
            <w:pPr>
              <w:rPr>
                <w:sz w:val="28"/>
                <w:szCs w:val="28"/>
              </w:rPr>
            </w:pPr>
            <w:r w:rsidRPr="00116F19">
              <w:rPr>
                <w:b/>
                <w:sz w:val="28"/>
                <w:szCs w:val="28"/>
              </w:rPr>
              <w:t>Science Inquiry Skills</w:t>
            </w:r>
            <w:r>
              <w:rPr>
                <w:sz w:val="28"/>
                <w:szCs w:val="28"/>
              </w:rPr>
              <w:t xml:space="preserve"> – content described in 2 year bands</w:t>
            </w:r>
          </w:p>
        </w:tc>
      </w:tr>
      <w:tr w:rsidR="001C780F" w14:paraId="7725D03F" w14:textId="77777777" w:rsidTr="001C780F">
        <w:tc>
          <w:tcPr>
            <w:tcW w:w="6678" w:type="dxa"/>
            <w:shd w:val="clear" w:color="auto" w:fill="FFF8E0"/>
          </w:tcPr>
          <w:p w14:paraId="70A8E8E6" w14:textId="77777777" w:rsidR="003753E1" w:rsidRPr="00116F19" w:rsidRDefault="003753E1">
            <w:pPr>
              <w:rPr>
                <w:b/>
                <w:sz w:val="28"/>
                <w:szCs w:val="28"/>
              </w:rPr>
            </w:pPr>
            <w:r w:rsidRPr="00116F19">
              <w:rPr>
                <w:b/>
                <w:sz w:val="28"/>
                <w:szCs w:val="28"/>
              </w:rPr>
              <w:t>Sub strands:</w:t>
            </w:r>
          </w:p>
          <w:p w14:paraId="1AFBC2C2" w14:textId="77777777" w:rsidR="003753E1" w:rsidRDefault="003753E1">
            <w:pPr>
              <w:rPr>
                <w:sz w:val="28"/>
                <w:szCs w:val="28"/>
              </w:rPr>
            </w:pPr>
          </w:p>
          <w:p w14:paraId="476B420D" w14:textId="77777777" w:rsidR="003753E1" w:rsidRDefault="003753E1">
            <w:pPr>
              <w:rPr>
                <w:sz w:val="28"/>
                <w:szCs w:val="28"/>
              </w:rPr>
            </w:pPr>
            <w:r>
              <w:rPr>
                <w:sz w:val="28"/>
                <w:szCs w:val="28"/>
              </w:rPr>
              <w:t>Biological sciences</w:t>
            </w:r>
          </w:p>
          <w:p w14:paraId="78D1C1B0" w14:textId="77777777" w:rsidR="003753E1" w:rsidRDefault="003753E1">
            <w:pPr>
              <w:rPr>
                <w:sz w:val="28"/>
                <w:szCs w:val="28"/>
              </w:rPr>
            </w:pPr>
            <w:r>
              <w:rPr>
                <w:sz w:val="28"/>
                <w:szCs w:val="28"/>
              </w:rPr>
              <w:t>Chemical sciences</w:t>
            </w:r>
          </w:p>
          <w:p w14:paraId="22007C65" w14:textId="77777777" w:rsidR="003753E1" w:rsidRDefault="003753E1">
            <w:pPr>
              <w:rPr>
                <w:sz w:val="28"/>
                <w:szCs w:val="28"/>
              </w:rPr>
            </w:pPr>
            <w:r>
              <w:rPr>
                <w:sz w:val="28"/>
                <w:szCs w:val="28"/>
              </w:rPr>
              <w:t>Earth and Space sciences</w:t>
            </w:r>
          </w:p>
          <w:p w14:paraId="07B0E11F" w14:textId="77777777" w:rsidR="003753E1" w:rsidRDefault="003753E1">
            <w:pPr>
              <w:rPr>
                <w:sz w:val="28"/>
                <w:szCs w:val="28"/>
              </w:rPr>
            </w:pPr>
            <w:r>
              <w:rPr>
                <w:sz w:val="28"/>
                <w:szCs w:val="28"/>
              </w:rPr>
              <w:t>Physical sciences</w:t>
            </w:r>
          </w:p>
        </w:tc>
        <w:tc>
          <w:tcPr>
            <w:tcW w:w="7380" w:type="dxa"/>
            <w:shd w:val="clear" w:color="auto" w:fill="CCFFCC"/>
          </w:tcPr>
          <w:p w14:paraId="27B91F1B" w14:textId="77777777" w:rsidR="003753E1" w:rsidRPr="00116F19" w:rsidRDefault="003753E1">
            <w:pPr>
              <w:rPr>
                <w:b/>
                <w:sz w:val="28"/>
                <w:szCs w:val="28"/>
              </w:rPr>
            </w:pPr>
            <w:r w:rsidRPr="00116F19">
              <w:rPr>
                <w:b/>
                <w:sz w:val="28"/>
                <w:szCs w:val="28"/>
              </w:rPr>
              <w:t>Sub strands:</w:t>
            </w:r>
          </w:p>
          <w:p w14:paraId="03EB152C" w14:textId="77777777" w:rsidR="003753E1" w:rsidRDefault="003753E1">
            <w:pPr>
              <w:rPr>
                <w:sz w:val="28"/>
                <w:szCs w:val="28"/>
              </w:rPr>
            </w:pPr>
          </w:p>
          <w:p w14:paraId="6C97DB99" w14:textId="77777777" w:rsidR="003753E1" w:rsidRDefault="003753E1">
            <w:pPr>
              <w:rPr>
                <w:sz w:val="28"/>
                <w:szCs w:val="28"/>
              </w:rPr>
            </w:pPr>
            <w:r>
              <w:rPr>
                <w:sz w:val="28"/>
                <w:szCs w:val="28"/>
              </w:rPr>
              <w:t>Nature and development of science</w:t>
            </w:r>
          </w:p>
          <w:p w14:paraId="18D079A4" w14:textId="77777777" w:rsidR="003753E1" w:rsidRDefault="003753E1">
            <w:pPr>
              <w:rPr>
                <w:sz w:val="28"/>
                <w:szCs w:val="28"/>
              </w:rPr>
            </w:pPr>
            <w:r>
              <w:rPr>
                <w:sz w:val="28"/>
                <w:szCs w:val="28"/>
              </w:rPr>
              <w:t>Use and influence of science</w:t>
            </w:r>
          </w:p>
        </w:tc>
        <w:tc>
          <w:tcPr>
            <w:tcW w:w="7470" w:type="dxa"/>
            <w:shd w:val="clear" w:color="auto" w:fill="CCFFFF"/>
          </w:tcPr>
          <w:p w14:paraId="10D74234" w14:textId="77777777" w:rsidR="003753E1" w:rsidRPr="00116F19" w:rsidRDefault="003753E1">
            <w:pPr>
              <w:rPr>
                <w:b/>
                <w:sz w:val="28"/>
                <w:szCs w:val="28"/>
              </w:rPr>
            </w:pPr>
            <w:r w:rsidRPr="00116F19">
              <w:rPr>
                <w:b/>
                <w:sz w:val="28"/>
                <w:szCs w:val="28"/>
              </w:rPr>
              <w:t>Sub strands:</w:t>
            </w:r>
          </w:p>
          <w:p w14:paraId="2D136C28" w14:textId="77777777" w:rsidR="003753E1" w:rsidRDefault="003753E1">
            <w:pPr>
              <w:rPr>
                <w:sz w:val="28"/>
                <w:szCs w:val="28"/>
              </w:rPr>
            </w:pPr>
          </w:p>
          <w:p w14:paraId="5D28F4E6" w14:textId="77777777" w:rsidR="003753E1" w:rsidRDefault="003753E1">
            <w:pPr>
              <w:rPr>
                <w:sz w:val="28"/>
                <w:szCs w:val="28"/>
              </w:rPr>
            </w:pPr>
            <w:r>
              <w:rPr>
                <w:sz w:val="28"/>
                <w:szCs w:val="28"/>
              </w:rPr>
              <w:t>Questioning and predicting</w:t>
            </w:r>
          </w:p>
          <w:p w14:paraId="07480881" w14:textId="77777777" w:rsidR="003753E1" w:rsidRDefault="003753E1">
            <w:pPr>
              <w:rPr>
                <w:sz w:val="28"/>
                <w:szCs w:val="28"/>
              </w:rPr>
            </w:pPr>
            <w:r>
              <w:rPr>
                <w:sz w:val="28"/>
                <w:szCs w:val="28"/>
              </w:rPr>
              <w:t>Planning and conducting</w:t>
            </w:r>
          </w:p>
          <w:p w14:paraId="717AF462" w14:textId="77777777" w:rsidR="003753E1" w:rsidRDefault="003753E1">
            <w:pPr>
              <w:rPr>
                <w:sz w:val="28"/>
                <w:szCs w:val="28"/>
              </w:rPr>
            </w:pPr>
            <w:r>
              <w:rPr>
                <w:sz w:val="28"/>
                <w:szCs w:val="28"/>
              </w:rPr>
              <w:t xml:space="preserve">Processing and </w:t>
            </w:r>
            <w:r w:rsidR="006176E1">
              <w:rPr>
                <w:sz w:val="28"/>
                <w:szCs w:val="28"/>
              </w:rPr>
              <w:t>analys</w:t>
            </w:r>
            <w:r>
              <w:rPr>
                <w:sz w:val="28"/>
                <w:szCs w:val="28"/>
              </w:rPr>
              <w:t>ing data and information</w:t>
            </w:r>
          </w:p>
          <w:p w14:paraId="14FE444C" w14:textId="77777777" w:rsidR="003753E1" w:rsidRDefault="003753E1">
            <w:pPr>
              <w:rPr>
                <w:sz w:val="28"/>
                <w:szCs w:val="28"/>
              </w:rPr>
            </w:pPr>
            <w:r>
              <w:rPr>
                <w:sz w:val="28"/>
                <w:szCs w:val="28"/>
              </w:rPr>
              <w:t>Evaluating</w:t>
            </w:r>
          </w:p>
          <w:p w14:paraId="798ED246" w14:textId="77777777" w:rsidR="003753E1" w:rsidRDefault="003753E1">
            <w:pPr>
              <w:rPr>
                <w:sz w:val="28"/>
                <w:szCs w:val="28"/>
              </w:rPr>
            </w:pPr>
            <w:r>
              <w:rPr>
                <w:sz w:val="28"/>
                <w:szCs w:val="28"/>
              </w:rPr>
              <w:t>Communicating</w:t>
            </w:r>
          </w:p>
        </w:tc>
      </w:tr>
    </w:tbl>
    <w:p w14:paraId="00B2F4CE" w14:textId="77777777" w:rsidR="003753E1" w:rsidRPr="00A45E99" w:rsidRDefault="002D77A7" w:rsidP="003753E1">
      <w:pPr>
        <w:jc w:val="center"/>
        <w:rPr>
          <w:b/>
          <w:sz w:val="32"/>
          <w:szCs w:val="32"/>
        </w:rPr>
      </w:pPr>
      <w:r>
        <w:rPr>
          <w:b/>
          <w:sz w:val="32"/>
          <w:szCs w:val="32"/>
        </w:rPr>
        <w:t>Year</w:t>
      </w:r>
      <w:r w:rsidR="00A279E0">
        <w:rPr>
          <w:b/>
          <w:sz w:val="32"/>
          <w:szCs w:val="32"/>
        </w:rPr>
        <w:t>/Level</w:t>
      </w:r>
      <w:r>
        <w:rPr>
          <w:b/>
          <w:sz w:val="32"/>
          <w:szCs w:val="32"/>
        </w:rPr>
        <w:t xml:space="preserve"> </w:t>
      </w:r>
      <w:r w:rsidR="00E76837">
        <w:rPr>
          <w:b/>
          <w:sz w:val="32"/>
          <w:szCs w:val="32"/>
        </w:rPr>
        <w:t>2</w:t>
      </w:r>
      <w:r w:rsidR="003753E1" w:rsidRPr="00A45E99">
        <w:rPr>
          <w:b/>
          <w:sz w:val="32"/>
          <w:szCs w:val="32"/>
        </w:rPr>
        <w:t xml:space="preserve"> SCIENCE</w:t>
      </w:r>
      <w:r w:rsidR="003E5BA0" w:rsidRPr="00A45E99">
        <w:rPr>
          <w:b/>
          <w:sz w:val="32"/>
          <w:szCs w:val="32"/>
        </w:rPr>
        <w:t xml:space="preserve"> Students</w:t>
      </w:r>
      <w:r w:rsidR="003753E1" w:rsidRPr="00A45E99">
        <w:rPr>
          <w:b/>
          <w:sz w:val="32"/>
          <w:szCs w:val="32"/>
        </w:rPr>
        <w:t>:</w:t>
      </w:r>
    </w:p>
    <w:p w14:paraId="6C66364F" w14:textId="77777777" w:rsidR="00EE03B6" w:rsidRDefault="00D20E4C" w:rsidP="003E5BA0">
      <w:pPr>
        <w:pStyle w:val="ListParagraph"/>
        <w:numPr>
          <w:ilvl w:val="0"/>
          <w:numId w:val="1"/>
        </w:numPr>
        <w:rPr>
          <w:color w:val="FF0000"/>
          <w:sz w:val="28"/>
          <w:szCs w:val="28"/>
        </w:rPr>
      </w:pPr>
      <w:r>
        <w:rPr>
          <w:color w:val="FF0000"/>
          <w:sz w:val="28"/>
          <w:szCs w:val="28"/>
        </w:rPr>
        <w:t>Describe the components of simple systems, such as stationary objects subjected to pushes or pulls, or combinations of materials &amp; show how objects and materials interact through direct manipulations</w:t>
      </w:r>
    </w:p>
    <w:p w14:paraId="283E6CBD" w14:textId="77777777" w:rsidR="00F332AC" w:rsidRDefault="00D20E4C" w:rsidP="003E5BA0">
      <w:pPr>
        <w:pStyle w:val="ListParagraph"/>
        <w:numPr>
          <w:ilvl w:val="0"/>
          <w:numId w:val="1"/>
        </w:numPr>
        <w:rPr>
          <w:color w:val="FF0000"/>
          <w:sz w:val="28"/>
          <w:szCs w:val="28"/>
        </w:rPr>
      </w:pPr>
      <w:r>
        <w:rPr>
          <w:color w:val="FF0000"/>
          <w:sz w:val="28"/>
          <w:szCs w:val="28"/>
        </w:rPr>
        <w:t>Observe patterns of growth and change in living things &amp; describe patterns and make predictions</w:t>
      </w:r>
    </w:p>
    <w:p w14:paraId="7DDE4D39" w14:textId="77777777" w:rsidR="00D60423" w:rsidRPr="00D60423" w:rsidRDefault="00D20E4C" w:rsidP="00D60423">
      <w:pPr>
        <w:pStyle w:val="ListParagraph"/>
        <w:numPr>
          <w:ilvl w:val="0"/>
          <w:numId w:val="1"/>
        </w:numPr>
        <w:rPr>
          <w:color w:val="FF0000"/>
          <w:sz w:val="28"/>
          <w:szCs w:val="28"/>
        </w:rPr>
      </w:pPr>
      <w:r>
        <w:rPr>
          <w:color w:val="FF0000"/>
          <w:sz w:val="28"/>
          <w:szCs w:val="28"/>
        </w:rPr>
        <w:t>Explore the use of resources f</w:t>
      </w:r>
      <w:r w:rsidR="007B0BEE">
        <w:rPr>
          <w:color w:val="FF0000"/>
          <w:sz w:val="28"/>
          <w:szCs w:val="28"/>
        </w:rPr>
        <w:t>ro</w:t>
      </w:r>
      <w:r>
        <w:rPr>
          <w:color w:val="FF0000"/>
          <w:sz w:val="28"/>
          <w:szCs w:val="28"/>
        </w:rPr>
        <w:t>m the Earth &amp; are introduced to the idea of the flow of matter when considering how water is used</w:t>
      </w:r>
    </w:p>
    <w:p w14:paraId="5445773F" w14:textId="77777777" w:rsidR="003E5BA0" w:rsidRPr="006305C6" w:rsidRDefault="00D20E4C" w:rsidP="003E5BA0">
      <w:pPr>
        <w:pStyle w:val="ListParagraph"/>
        <w:numPr>
          <w:ilvl w:val="0"/>
          <w:numId w:val="1"/>
        </w:numPr>
        <w:rPr>
          <w:color w:val="FF0000"/>
          <w:sz w:val="28"/>
          <w:szCs w:val="28"/>
        </w:rPr>
      </w:pPr>
      <w:r>
        <w:rPr>
          <w:color w:val="FF0000"/>
          <w:sz w:val="28"/>
          <w:szCs w:val="28"/>
        </w:rPr>
        <w:t>Use counting and informal measurements to make and compare observations and begin to recognise that organising these observations in tables makes it easier to show patterns</w:t>
      </w:r>
    </w:p>
    <w:p w14:paraId="07FC8953" w14:textId="77777777" w:rsidR="00A45E99" w:rsidRPr="006305C6" w:rsidRDefault="00A45E99" w:rsidP="00A45E99">
      <w:pPr>
        <w:rPr>
          <w:color w:val="FF0000"/>
          <w:sz w:val="28"/>
          <w:szCs w:val="28"/>
        </w:rPr>
      </w:pPr>
    </w:p>
    <w:p w14:paraId="7E2CFC08" w14:textId="77777777" w:rsidR="00A45E99" w:rsidRDefault="007B0BEE" w:rsidP="00D70BE3">
      <w:pPr>
        <w:jc w:val="center"/>
        <w:rPr>
          <w:sz w:val="22"/>
          <w:szCs w:val="22"/>
        </w:rPr>
      </w:pPr>
      <w:r w:rsidRPr="007B0BEE">
        <w:rPr>
          <w:sz w:val="22"/>
          <w:szCs w:val="22"/>
        </w:rPr>
        <w:t>*This document intends to assist teachers in their implementation of the Australian curriculum through AUSVELS</w:t>
      </w:r>
      <w:proofErr w:type="gramStart"/>
      <w:r w:rsidRPr="007B0BEE">
        <w:rPr>
          <w:sz w:val="22"/>
          <w:szCs w:val="22"/>
        </w:rPr>
        <w:t>–  it</w:t>
      </w:r>
      <w:proofErr w:type="gramEnd"/>
      <w:r w:rsidRPr="007B0BEE">
        <w:rPr>
          <w:sz w:val="22"/>
          <w:szCs w:val="22"/>
        </w:rPr>
        <w:t xml:space="preserve"> combines description and </w:t>
      </w:r>
      <w:r w:rsidRPr="00BF7D91">
        <w:rPr>
          <w:color w:val="0000FF"/>
          <w:sz w:val="22"/>
          <w:szCs w:val="22"/>
        </w:rPr>
        <w:t>elaboration</w:t>
      </w:r>
      <w:r w:rsidRPr="007B0BEE">
        <w:rPr>
          <w:sz w:val="22"/>
          <w:szCs w:val="22"/>
        </w:rPr>
        <w:t xml:space="preserve"> statements. </w:t>
      </w:r>
      <w:r w:rsidRPr="00BF7D91">
        <w:rPr>
          <w:color w:val="0000FF"/>
          <w:sz w:val="22"/>
          <w:szCs w:val="22"/>
        </w:rPr>
        <w:t>The blue elaborations are examples of how the learning can be achieved</w:t>
      </w:r>
      <w:proofErr w:type="gramStart"/>
      <w:r w:rsidRPr="00BF7D91">
        <w:rPr>
          <w:color w:val="0000FF"/>
          <w:sz w:val="22"/>
          <w:szCs w:val="22"/>
        </w:rPr>
        <w:t>;</w:t>
      </w:r>
      <w:proofErr w:type="gramEnd"/>
      <w:r w:rsidRPr="00BF7D91">
        <w:rPr>
          <w:color w:val="0000FF"/>
          <w:sz w:val="22"/>
          <w:szCs w:val="22"/>
        </w:rPr>
        <w:t xml:space="preserve"> not a list of tasks that have to be done</w:t>
      </w:r>
      <w:r w:rsidRPr="007B0BEE">
        <w:rPr>
          <w:sz w:val="22"/>
          <w:szCs w:val="22"/>
        </w:rPr>
        <w:t xml:space="preserve">. Teachers are advised to consult the online documentation to clarify further detail for </w:t>
      </w:r>
      <w:proofErr w:type="gramStart"/>
      <w:r w:rsidRPr="007B0BEE">
        <w:rPr>
          <w:sz w:val="22"/>
          <w:szCs w:val="22"/>
        </w:rPr>
        <w:t>themselves</w:t>
      </w:r>
      <w:proofErr w:type="gramEnd"/>
      <w:r w:rsidRPr="007B0BEE">
        <w:rPr>
          <w:sz w:val="22"/>
          <w:szCs w:val="22"/>
        </w:rPr>
        <w:t>. The ‘</w:t>
      </w:r>
      <w:proofErr w:type="spellStart"/>
      <w:r w:rsidRPr="007B0BEE">
        <w:rPr>
          <w:sz w:val="22"/>
          <w:szCs w:val="22"/>
        </w:rPr>
        <w:t>AusVELS</w:t>
      </w:r>
      <w:proofErr w:type="spellEnd"/>
      <w:r w:rsidRPr="007B0BEE">
        <w:rPr>
          <w:sz w:val="22"/>
          <w:szCs w:val="22"/>
        </w:rPr>
        <w:t>’ is the official documentation for Victorian schools.</w:t>
      </w:r>
    </w:p>
    <w:p w14:paraId="1ECDB8AB" w14:textId="77777777" w:rsidR="001C780F" w:rsidRDefault="001C780F" w:rsidP="00D70BE3">
      <w:pPr>
        <w:jc w:val="center"/>
        <w:rPr>
          <w:sz w:val="22"/>
          <w:szCs w:val="22"/>
        </w:rPr>
      </w:pPr>
    </w:p>
    <w:p w14:paraId="5532320A" w14:textId="77777777" w:rsidR="001C780F" w:rsidRPr="00D70BE3" w:rsidRDefault="001C780F" w:rsidP="00D70BE3">
      <w:pPr>
        <w:jc w:val="center"/>
        <w:rPr>
          <w:sz w:val="22"/>
          <w:szCs w:val="22"/>
        </w:rPr>
      </w:pPr>
    </w:p>
    <w:tbl>
      <w:tblPr>
        <w:tblStyle w:val="TableGrid"/>
        <w:tblW w:w="0" w:type="auto"/>
        <w:tblLook w:val="04A0" w:firstRow="1" w:lastRow="0" w:firstColumn="1" w:lastColumn="0" w:noHBand="0" w:noVBand="1"/>
      </w:tblPr>
      <w:tblGrid>
        <w:gridCol w:w="6678"/>
        <w:gridCol w:w="7380"/>
        <w:gridCol w:w="7470"/>
      </w:tblGrid>
      <w:tr w:rsidR="001C780F" w14:paraId="2F7CE659" w14:textId="77777777" w:rsidTr="001C780F">
        <w:tc>
          <w:tcPr>
            <w:tcW w:w="6678" w:type="dxa"/>
            <w:shd w:val="clear" w:color="auto" w:fill="FFFCCE"/>
          </w:tcPr>
          <w:p w14:paraId="01B69323" w14:textId="77777777" w:rsidR="00A45E99" w:rsidRPr="001C780F" w:rsidRDefault="00A45E99" w:rsidP="00A45E99">
            <w:pPr>
              <w:rPr>
                <w:b/>
                <w:sz w:val="40"/>
                <w:szCs w:val="40"/>
              </w:rPr>
            </w:pPr>
            <w:r w:rsidRPr="001C780F">
              <w:rPr>
                <w:b/>
                <w:sz w:val="40"/>
                <w:szCs w:val="40"/>
              </w:rPr>
              <w:t>Science understanding:</w:t>
            </w:r>
          </w:p>
        </w:tc>
        <w:tc>
          <w:tcPr>
            <w:tcW w:w="7380" w:type="dxa"/>
            <w:shd w:val="clear" w:color="auto" w:fill="CCFFCC"/>
          </w:tcPr>
          <w:p w14:paraId="54374F99" w14:textId="77777777" w:rsidR="00A45E99" w:rsidRPr="001C780F" w:rsidRDefault="00DD4C34" w:rsidP="00A45E99">
            <w:pPr>
              <w:rPr>
                <w:b/>
                <w:sz w:val="40"/>
                <w:szCs w:val="40"/>
              </w:rPr>
            </w:pPr>
            <w:r w:rsidRPr="001C780F">
              <w:rPr>
                <w:b/>
                <w:sz w:val="40"/>
                <w:szCs w:val="40"/>
              </w:rPr>
              <w:t>Science as Human Endeavour:</w:t>
            </w:r>
          </w:p>
        </w:tc>
        <w:tc>
          <w:tcPr>
            <w:tcW w:w="7470" w:type="dxa"/>
            <w:shd w:val="clear" w:color="auto" w:fill="CCFFFF"/>
          </w:tcPr>
          <w:p w14:paraId="68F58F07" w14:textId="77777777" w:rsidR="00A45E99" w:rsidRPr="001C780F" w:rsidRDefault="00572232" w:rsidP="00A45E99">
            <w:pPr>
              <w:rPr>
                <w:b/>
                <w:sz w:val="40"/>
                <w:szCs w:val="40"/>
              </w:rPr>
            </w:pPr>
            <w:r w:rsidRPr="001C780F">
              <w:rPr>
                <w:b/>
                <w:sz w:val="40"/>
                <w:szCs w:val="40"/>
              </w:rPr>
              <w:t>Science Inquiry Skills:</w:t>
            </w:r>
          </w:p>
        </w:tc>
      </w:tr>
      <w:tr w:rsidR="001C780F" w14:paraId="5D8A8B24" w14:textId="77777777" w:rsidTr="00A22DB5">
        <w:tc>
          <w:tcPr>
            <w:tcW w:w="6678" w:type="dxa"/>
            <w:tcBorders>
              <w:bottom w:val="single" w:sz="4" w:space="0" w:color="auto"/>
            </w:tcBorders>
            <w:shd w:val="clear" w:color="auto" w:fill="FFFCCE"/>
          </w:tcPr>
          <w:p w14:paraId="659D9FE6" w14:textId="77777777" w:rsidR="001C780F" w:rsidRDefault="001C780F" w:rsidP="00A45E99">
            <w:pPr>
              <w:rPr>
                <w:b/>
                <w:sz w:val="32"/>
                <w:szCs w:val="32"/>
              </w:rPr>
            </w:pPr>
          </w:p>
          <w:p w14:paraId="6B0C23E7" w14:textId="77777777" w:rsidR="00A45E99" w:rsidRPr="001C780F" w:rsidRDefault="00EE317A" w:rsidP="00A45E99">
            <w:pPr>
              <w:rPr>
                <w:b/>
                <w:sz w:val="32"/>
                <w:szCs w:val="32"/>
              </w:rPr>
            </w:pPr>
            <w:r w:rsidRPr="001C780F">
              <w:rPr>
                <w:b/>
                <w:sz w:val="32"/>
                <w:szCs w:val="32"/>
              </w:rPr>
              <w:t>Biological sciences:</w:t>
            </w:r>
          </w:p>
          <w:p w14:paraId="4BCA3D98" w14:textId="77777777" w:rsidR="003370CB" w:rsidRPr="002A1074" w:rsidRDefault="003370CB" w:rsidP="003370CB">
            <w:pPr>
              <w:autoSpaceDE w:val="0"/>
              <w:autoSpaceDN w:val="0"/>
              <w:adjustRightInd w:val="0"/>
              <w:rPr>
                <w:rFonts w:ascii="ArialMT" w:hAnsi="ArialMT" w:cs="ArialMT"/>
                <w:sz w:val="22"/>
                <w:szCs w:val="22"/>
              </w:rPr>
            </w:pPr>
            <w:r w:rsidRPr="002A1074">
              <w:rPr>
                <w:rFonts w:ascii="ArialMT" w:hAnsi="ArialMT" w:cs="ArialMT"/>
                <w:sz w:val="22"/>
                <w:szCs w:val="22"/>
              </w:rPr>
              <w:t>Living things grow, change and have offspring similar to themselves (ACSSU030)</w:t>
            </w:r>
          </w:p>
          <w:p w14:paraId="28A9C09E" w14:textId="77777777" w:rsidR="001F4839" w:rsidRPr="002A1074" w:rsidRDefault="003370CB" w:rsidP="003370C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representing</w:t>
            </w:r>
            <w:proofErr w:type="gramEnd"/>
            <w:r w:rsidRPr="002A1074">
              <w:rPr>
                <w:rFonts w:ascii="Helvetica" w:hAnsi="Helvetica" w:cs="Helvetica"/>
                <w:color w:val="0000FF"/>
                <w:sz w:val="22"/>
                <w:szCs w:val="22"/>
              </w:rPr>
              <w:t xml:space="preserve"> personal growth and changes form birth</w:t>
            </w:r>
          </w:p>
          <w:p w14:paraId="134F436B" w14:textId="77777777" w:rsidR="003370CB" w:rsidRPr="002A1074" w:rsidRDefault="003370CB" w:rsidP="003370C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recognising</w:t>
            </w:r>
            <w:proofErr w:type="gramEnd"/>
            <w:r w:rsidRPr="002A1074">
              <w:rPr>
                <w:rFonts w:ascii="Helvetica" w:hAnsi="Helvetica" w:cs="Helvetica"/>
                <w:color w:val="0000FF"/>
                <w:sz w:val="22"/>
                <w:szCs w:val="22"/>
              </w:rPr>
              <w:t xml:space="preserve"> that living things have predictable characteristics at different stages of development</w:t>
            </w:r>
          </w:p>
          <w:p w14:paraId="62DA276D" w14:textId="77777777" w:rsidR="003370CB" w:rsidRPr="002A1074" w:rsidRDefault="003370CB" w:rsidP="003370C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exploring</w:t>
            </w:r>
            <w:proofErr w:type="gramEnd"/>
            <w:r w:rsidRPr="002A1074">
              <w:rPr>
                <w:rFonts w:ascii="Helvetica" w:hAnsi="Helvetica" w:cs="Helvetica"/>
                <w:color w:val="0000FF"/>
                <w:sz w:val="22"/>
                <w:szCs w:val="22"/>
              </w:rPr>
              <w:t xml:space="preserve"> different characteristics of life stages in animals such as egg, caterpillar, butterfly</w:t>
            </w:r>
          </w:p>
          <w:p w14:paraId="66276C58" w14:textId="77777777" w:rsidR="003370CB" w:rsidRPr="002A1074" w:rsidRDefault="003370CB" w:rsidP="003370C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observing</w:t>
            </w:r>
            <w:proofErr w:type="gramEnd"/>
            <w:r w:rsidRPr="002A1074">
              <w:rPr>
                <w:rFonts w:ascii="Helvetica" w:hAnsi="Helvetica" w:cs="Helvetica"/>
                <w:color w:val="0000FF"/>
                <w:sz w:val="22"/>
                <w:szCs w:val="22"/>
              </w:rPr>
              <w:t xml:space="preserve"> that all animals have offspring, usually with two parents</w:t>
            </w:r>
          </w:p>
          <w:p w14:paraId="11744D74" w14:textId="77777777" w:rsidR="008F7682" w:rsidRPr="001C780F" w:rsidRDefault="008F7682" w:rsidP="008F7682">
            <w:pPr>
              <w:rPr>
                <w:b/>
                <w:sz w:val="32"/>
                <w:szCs w:val="32"/>
              </w:rPr>
            </w:pPr>
            <w:r w:rsidRPr="001C780F">
              <w:rPr>
                <w:b/>
                <w:sz w:val="32"/>
                <w:szCs w:val="32"/>
              </w:rPr>
              <w:t>Chemical sciences:</w:t>
            </w:r>
          </w:p>
          <w:p w14:paraId="35CC1AAE" w14:textId="77777777" w:rsidR="003370CB" w:rsidRPr="002A1074" w:rsidRDefault="003370CB" w:rsidP="003370CB">
            <w:pPr>
              <w:autoSpaceDE w:val="0"/>
              <w:autoSpaceDN w:val="0"/>
              <w:adjustRightInd w:val="0"/>
              <w:rPr>
                <w:rFonts w:ascii="ArialMT" w:hAnsi="ArialMT" w:cs="ArialMT"/>
                <w:sz w:val="22"/>
                <w:szCs w:val="22"/>
              </w:rPr>
            </w:pPr>
            <w:r w:rsidRPr="002A1074">
              <w:rPr>
                <w:rFonts w:ascii="ArialMT" w:hAnsi="ArialMT" w:cs="ArialMT"/>
                <w:sz w:val="22"/>
                <w:szCs w:val="22"/>
              </w:rPr>
              <w:t>Different materials can be combined, including by mixing, for a particular purpose (ACSSU031)</w:t>
            </w:r>
          </w:p>
          <w:p w14:paraId="7228603F" w14:textId="77777777" w:rsidR="00B9088E" w:rsidRPr="002A1074" w:rsidRDefault="000E3DB6" w:rsidP="003370CB">
            <w:pPr>
              <w:autoSpaceDE w:val="0"/>
              <w:autoSpaceDN w:val="0"/>
              <w:adjustRightInd w:val="0"/>
              <w:rPr>
                <w:rFonts w:ascii="ArialMT" w:hAnsi="ArialMT" w:cs="ArialMT"/>
                <w:sz w:val="22"/>
                <w:szCs w:val="22"/>
              </w:rPr>
            </w:pPr>
            <w:r w:rsidRPr="002A1074">
              <w:rPr>
                <w:rFonts w:ascii="Helvetica" w:hAnsi="Helvetica" w:cs="Helvetica"/>
                <w:noProof/>
                <w:sz w:val="22"/>
                <w:szCs w:val="22"/>
                <w:lang w:eastAsia="en-AU"/>
              </w:rPr>
              <w:t xml:space="preserve"> </w:t>
            </w:r>
            <w:r w:rsidR="00A6694D" w:rsidRPr="002A1074">
              <w:rPr>
                <w:rFonts w:ascii="Helvetica" w:hAnsi="Helvetica" w:cs="Helvetica"/>
                <w:noProof/>
                <w:sz w:val="22"/>
                <w:szCs w:val="22"/>
              </w:rPr>
              <w:drawing>
                <wp:inline distT="0" distB="0" distL="0" distR="0" wp14:anchorId="4102E9EC" wp14:editId="27D4CF2A">
                  <wp:extent cx="223520" cy="201168"/>
                  <wp:effectExtent l="0" t="0" r="5080" b="254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14:paraId="12014554" w14:textId="77777777" w:rsidR="001F4839" w:rsidRPr="002A1074" w:rsidRDefault="00BB0C55"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exploring</w:t>
            </w:r>
            <w:proofErr w:type="gramEnd"/>
            <w:r w:rsidRPr="002A1074">
              <w:rPr>
                <w:rFonts w:ascii="Helvetica" w:hAnsi="Helvetica" w:cs="Helvetica"/>
                <w:color w:val="0000FF"/>
                <w:sz w:val="22"/>
                <w:szCs w:val="22"/>
              </w:rPr>
              <w:t xml:space="preserve"> local environment to observe a variety of materials, and describing ways in which materials are used</w:t>
            </w:r>
          </w:p>
          <w:p w14:paraId="55CD657B" w14:textId="77777777" w:rsidR="00BB0C55" w:rsidRPr="002A1074" w:rsidRDefault="00BB0C55"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investigating</w:t>
            </w:r>
            <w:proofErr w:type="gramEnd"/>
            <w:r w:rsidRPr="002A1074">
              <w:rPr>
                <w:rFonts w:ascii="Helvetica" w:hAnsi="Helvetica" w:cs="Helvetica"/>
                <w:color w:val="0000FF"/>
                <w:sz w:val="22"/>
                <w:szCs w:val="22"/>
              </w:rPr>
              <w:t xml:space="preserve"> the effects of mixing materials together</w:t>
            </w:r>
          </w:p>
          <w:p w14:paraId="43BB01D7" w14:textId="77777777" w:rsidR="00BB0C55" w:rsidRPr="002A1074" w:rsidRDefault="00BB0C55"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suggesting</w:t>
            </w:r>
            <w:proofErr w:type="gramEnd"/>
            <w:r w:rsidRPr="002A1074">
              <w:rPr>
                <w:rFonts w:ascii="Helvetica" w:hAnsi="Helvetica" w:cs="Helvetica"/>
                <w:color w:val="0000FF"/>
                <w:sz w:val="22"/>
                <w:szCs w:val="22"/>
              </w:rPr>
              <w:t xml:space="preserve"> why different parts of everyday objects such as </w:t>
            </w:r>
            <w:r w:rsidRPr="002A1074">
              <w:rPr>
                <w:rFonts w:ascii="Helvetica" w:hAnsi="Helvetica" w:cs="Helvetica"/>
                <w:color w:val="0000FF"/>
                <w:sz w:val="22"/>
                <w:szCs w:val="22"/>
              </w:rPr>
              <w:lastRenderedPageBreak/>
              <w:t>toys and clothes are made from different materials</w:t>
            </w:r>
          </w:p>
          <w:p w14:paraId="78426CFE" w14:textId="77777777" w:rsidR="00BB0C55" w:rsidRPr="002A1074" w:rsidRDefault="00BB0C55" w:rsidP="00BB0C5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identifying</w:t>
            </w:r>
            <w:proofErr w:type="gramEnd"/>
            <w:r w:rsidRPr="002A1074">
              <w:rPr>
                <w:rFonts w:ascii="Helvetica" w:hAnsi="Helvetica" w:cs="Helvetica"/>
                <w:color w:val="0000FF"/>
                <w:sz w:val="22"/>
                <w:szCs w:val="22"/>
              </w:rPr>
              <w:t xml:space="preserve"> materials such as paper that can be changed and remade or recycled into new products</w:t>
            </w:r>
          </w:p>
          <w:p w14:paraId="275C4EF3" w14:textId="77777777" w:rsidR="008F7682" w:rsidRPr="001C780F" w:rsidRDefault="008F7682" w:rsidP="008F7682">
            <w:pPr>
              <w:rPr>
                <w:b/>
                <w:sz w:val="32"/>
                <w:szCs w:val="32"/>
              </w:rPr>
            </w:pPr>
            <w:r w:rsidRPr="001C780F">
              <w:rPr>
                <w:b/>
                <w:sz w:val="32"/>
                <w:szCs w:val="32"/>
              </w:rPr>
              <w:t>Earth and space sciences:</w:t>
            </w:r>
          </w:p>
          <w:p w14:paraId="1B4D91BA" w14:textId="77777777" w:rsidR="005F4226" w:rsidRPr="002A1074" w:rsidRDefault="00BB0C55" w:rsidP="00BB0C55">
            <w:pPr>
              <w:autoSpaceDE w:val="0"/>
              <w:autoSpaceDN w:val="0"/>
              <w:adjustRightInd w:val="0"/>
              <w:rPr>
                <w:rFonts w:ascii="Helvetica" w:hAnsi="Helvetica" w:cs="Helvetica"/>
                <w:color w:val="0000FF"/>
                <w:sz w:val="22"/>
                <w:szCs w:val="22"/>
              </w:rPr>
            </w:pPr>
            <w:r w:rsidRPr="002A1074">
              <w:rPr>
                <w:rFonts w:ascii="ArialMT" w:hAnsi="ArialMT" w:cs="ArialMT"/>
                <w:sz w:val="22"/>
                <w:szCs w:val="22"/>
              </w:rPr>
              <w:t>Earth’s resources, including water, are used in a variety of ways (ACSSU032)</w:t>
            </w:r>
            <w:r w:rsidRPr="002A1074">
              <w:rPr>
                <w:rFonts w:ascii="Helvetica" w:hAnsi="Helvetica" w:cs="Helvetica"/>
                <w:noProof/>
                <w:sz w:val="22"/>
                <w:szCs w:val="22"/>
                <w:lang w:eastAsia="en-AU"/>
              </w:rPr>
              <w:t xml:space="preserve"> </w:t>
            </w:r>
            <w:r w:rsidRPr="002A1074">
              <w:rPr>
                <w:rFonts w:ascii="Helvetica" w:hAnsi="Helvetica" w:cs="Helvetica"/>
                <w:noProof/>
                <w:color w:val="0000FF"/>
                <w:sz w:val="22"/>
                <w:szCs w:val="22"/>
              </w:rPr>
              <w:drawing>
                <wp:inline distT="0" distB="0" distL="0" distR="0" wp14:anchorId="2A1C3C3A" wp14:editId="183F38DE">
                  <wp:extent cx="223520" cy="201168"/>
                  <wp:effectExtent l="0" t="0" r="508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14:paraId="09DC510F" w14:textId="77777777" w:rsidR="00BB0C55" w:rsidRPr="002A1074" w:rsidRDefault="00BB0C55"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identifying</w:t>
            </w:r>
            <w:proofErr w:type="gramEnd"/>
            <w:r w:rsidRPr="002A1074">
              <w:rPr>
                <w:rFonts w:ascii="Helvetica" w:hAnsi="Helvetica" w:cs="Helvetica"/>
                <w:color w:val="0000FF"/>
                <w:sz w:val="22"/>
                <w:szCs w:val="22"/>
              </w:rPr>
              <w:t xml:space="preserve"> the Earth’s resources including water, soil and minerals, and describing how they are used in the school</w:t>
            </w:r>
          </w:p>
          <w:p w14:paraId="641E60AC" w14:textId="77777777" w:rsidR="00BB0C55" w:rsidRPr="002A1074" w:rsidRDefault="00BB0C55"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describing</w:t>
            </w:r>
            <w:proofErr w:type="gramEnd"/>
            <w:r w:rsidRPr="002A1074">
              <w:rPr>
                <w:rFonts w:ascii="Helvetica" w:hAnsi="Helvetica" w:cs="Helvetica"/>
                <w:color w:val="0000FF"/>
                <w:sz w:val="22"/>
                <w:szCs w:val="22"/>
              </w:rPr>
              <w:t xml:space="preserve"> how a resource such as water is transferred from its source to its point of use</w:t>
            </w:r>
          </w:p>
          <w:p w14:paraId="7C6F9779" w14:textId="77777777" w:rsidR="00BB0C55" w:rsidRPr="002A1074" w:rsidRDefault="00BB0C55"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considering</w:t>
            </w:r>
            <w:proofErr w:type="gramEnd"/>
            <w:r w:rsidRPr="002A1074">
              <w:rPr>
                <w:rFonts w:ascii="Helvetica" w:hAnsi="Helvetica" w:cs="Helvetica"/>
                <w:color w:val="0000FF"/>
                <w:sz w:val="22"/>
                <w:szCs w:val="22"/>
              </w:rPr>
              <w:t xml:space="preserve"> what might happen to humans if there were a change in a familiar available resource, such as water</w:t>
            </w:r>
          </w:p>
          <w:p w14:paraId="6012F9DC" w14:textId="77777777" w:rsidR="00A6694D" w:rsidRPr="002A1074" w:rsidRDefault="00BB0C55"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identifying</w:t>
            </w:r>
            <w:proofErr w:type="gramEnd"/>
            <w:r w:rsidRPr="002A1074">
              <w:rPr>
                <w:rFonts w:ascii="Helvetica" w:hAnsi="Helvetica" w:cs="Helvetica"/>
                <w:color w:val="0000FF"/>
                <w:sz w:val="22"/>
                <w:szCs w:val="22"/>
              </w:rPr>
              <w:t xml:space="preserve"> actions at school such as turning off dripping taps, that can conserve resources</w:t>
            </w:r>
          </w:p>
          <w:p w14:paraId="53086555" w14:textId="77777777" w:rsidR="006948CB" w:rsidRDefault="006948CB" w:rsidP="006948CB">
            <w:pPr>
              <w:rPr>
                <w:b/>
                <w:sz w:val="32"/>
                <w:szCs w:val="32"/>
              </w:rPr>
            </w:pPr>
            <w:r w:rsidRPr="001C780F">
              <w:rPr>
                <w:b/>
                <w:sz w:val="32"/>
                <w:szCs w:val="32"/>
              </w:rPr>
              <w:t>Physical sciences:</w:t>
            </w:r>
          </w:p>
          <w:p w14:paraId="042443C0" w14:textId="77777777" w:rsidR="00BB0C55" w:rsidRPr="002A1074" w:rsidRDefault="00BB0C55" w:rsidP="00BB0C55">
            <w:pPr>
              <w:autoSpaceDE w:val="0"/>
              <w:autoSpaceDN w:val="0"/>
              <w:adjustRightInd w:val="0"/>
              <w:rPr>
                <w:rFonts w:ascii="Helvetica" w:hAnsi="Helvetica" w:cs="Helvetica"/>
                <w:color w:val="0000FF"/>
                <w:sz w:val="22"/>
                <w:szCs w:val="22"/>
              </w:rPr>
            </w:pPr>
            <w:r w:rsidRPr="002A1074">
              <w:rPr>
                <w:rFonts w:ascii="ArialMT" w:hAnsi="ArialMT" w:cs="ArialMT"/>
                <w:sz w:val="22"/>
                <w:szCs w:val="22"/>
              </w:rPr>
              <w:t>A push or a pull affects how an object moves or changes shape (ACSSU033)</w:t>
            </w:r>
          </w:p>
          <w:p w14:paraId="7E47D65E" w14:textId="77777777" w:rsidR="00D27C4A" w:rsidRPr="002A1074" w:rsidRDefault="00421E03" w:rsidP="00BB0C5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exploring</w:t>
            </w:r>
            <w:proofErr w:type="gramEnd"/>
            <w:r w:rsidRPr="002A1074">
              <w:rPr>
                <w:rFonts w:ascii="Helvetica" w:hAnsi="Helvetica" w:cs="Helvetica"/>
                <w:color w:val="0000FF"/>
                <w:sz w:val="22"/>
                <w:szCs w:val="22"/>
              </w:rPr>
              <w:t xml:space="preserve"> ways that objects move on land, through water and in the air</w:t>
            </w:r>
          </w:p>
          <w:p w14:paraId="24F7C824" w14:textId="77777777" w:rsidR="00421E03" w:rsidRPr="002A1074" w:rsidRDefault="00421E03" w:rsidP="00BB0C5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exploring</w:t>
            </w:r>
            <w:proofErr w:type="gramEnd"/>
            <w:r w:rsidRPr="002A1074">
              <w:rPr>
                <w:rFonts w:ascii="Helvetica" w:hAnsi="Helvetica" w:cs="Helvetica"/>
                <w:color w:val="0000FF"/>
                <w:sz w:val="22"/>
                <w:szCs w:val="22"/>
              </w:rPr>
              <w:t xml:space="preserve"> how different strengths of pushes and pulls affect the movement of objects</w:t>
            </w:r>
          </w:p>
          <w:p w14:paraId="50C5C772" w14:textId="77777777" w:rsidR="00421E03" w:rsidRPr="002A1074" w:rsidRDefault="00421E03" w:rsidP="00BB0C5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identifying</w:t>
            </w:r>
            <w:proofErr w:type="gramEnd"/>
            <w:r w:rsidRPr="002A1074">
              <w:rPr>
                <w:rFonts w:ascii="Helvetica" w:hAnsi="Helvetica" w:cs="Helvetica"/>
                <w:color w:val="0000FF"/>
                <w:sz w:val="22"/>
                <w:szCs w:val="22"/>
              </w:rPr>
              <w:t xml:space="preserve"> toys from different cultures that use the forces of push or pull</w:t>
            </w:r>
          </w:p>
          <w:p w14:paraId="4E814D5C" w14:textId="77777777" w:rsidR="00421E03" w:rsidRPr="002A1074" w:rsidRDefault="00421E03" w:rsidP="00BB0C5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considering</w:t>
            </w:r>
            <w:proofErr w:type="gramEnd"/>
            <w:r w:rsidRPr="002A1074">
              <w:rPr>
                <w:rFonts w:ascii="Helvetica" w:hAnsi="Helvetica" w:cs="Helvetica"/>
                <w:color w:val="0000FF"/>
                <w:sz w:val="22"/>
                <w:szCs w:val="22"/>
              </w:rPr>
              <w:t xml:space="preserve"> the effects of objects being pulled towards the Earth</w:t>
            </w:r>
          </w:p>
          <w:p w14:paraId="5181A04E" w14:textId="77777777" w:rsidR="00FF787A" w:rsidRPr="002A1074" w:rsidRDefault="00FF787A" w:rsidP="00A66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FF"/>
                <w:sz w:val="22"/>
                <w:szCs w:val="22"/>
              </w:rPr>
            </w:pPr>
          </w:p>
          <w:p w14:paraId="74EFC106" w14:textId="77777777" w:rsidR="00FF787A" w:rsidRPr="00FF787A" w:rsidRDefault="00FF787A" w:rsidP="00FF7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FF"/>
                <w:sz w:val="18"/>
                <w:szCs w:val="18"/>
              </w:rPr>
            </w:pPr>
          </w:p>
          <w:p w14:paraId="2CCD0A94" w14:textId="77777777" w:rsidR="00C23C67" w:rsidRDefault="00C23C67" w:rsidP="00C23C67">
            <w:pPr>
              <w:rPr>
                <w:b/>
                <w:sz w:val="32"/>
                <w:szCs w:val="32"/>
              </w:rPr>
            </w:pPr>
          </w:p>
          <w:p w14:paraId="511B8BEF" w14:textId="77777777" w:rsidR="00C23C67" w:rsidRDefault="00C23C67" w:rsidP="00C23C67">
            <w:pPr>
              <w:rPr>
                <w:b/>
                <w:sz w:val="32"/>
                <w:szCs w:val="32"/>
              </w:rPr>
            </w:pPr>
          </w:p>
          <w:p w14:paraId="28D42432" w14:textId="77777777" w:rsidR="00C23C67" w:rsidRPr="00C23C67" w:rsidRDefault="00C23C67" w:rsidP="00C23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
          <w:p w14:paraId="6D7D59DE" w14:textId="77777777" w:rsidR="00DA1D43" w:rsidRPr="00EF7C7B" w:rsidRDefault="00DA1D43" w:rsidP="00EF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
          <w:p w14:paraId="7CED9354" w14:textId="77777777" w:rsidR="001C780F" w:rsidRPr="006305C6" w:rsidRDefault="001C780F" w:rsidP="001C780F">
            <w:pPr>
              <w:pStyle w:val="ListParagraph"/>
              <w:rPr>
                <w:i/>
                <w:sz w:val="22"/>
                <w:szCs w:val="22"/>
              </w:rPr>
            </w:pPr>
          </w:p>
        </w:tc>
        <w:tc>
          <w:tcPr>
            <w:tcW w:w="7380" w:type="dxa"/>
            <w:tcBorders>
              <w:bottom w:val="single" w:sz="4" w:space="0" w:color="auto"/>
            </w:tcBorders>
            <w:shd w:val="clear" w:color="auto" w:fill="CCFFCC"/>
          </w:tcPr>
          <w:p w14:paraId="4139FD1E" w14:textId="77777777" w:rsidR="001C780F" w:rsidRDefault="001C780F" w:rsidP="00A45E99">
            <w:pPr>
              <w:rPr>
                <w:b/>
                <w:sz w:val="32"/>
                <w:szCs w:val="32"/>
              </w:rPr>
            </w:pPr>
          </w:p>
          <w:p w14:paraId="68B04E9F" w14:textId="77777777" w:rsidR="00A45E99" w:rsidRPr="001C780F" w:rsidRDefault="00DD4C34" w:rsidP="00A45E99">
            <w:pPr>
              <w:rPr>
                <w:b/>
                <w:sz w:val="32"/>
                <w:szCs w:val="32"/>
              </w:rPr>
            </w:pPr>
            <w:r w:rsidRPr="001C780F">
              <w:rPr>
                <w:b/>
                <w:sz w:val="32"/>
                <w:szCs w:val="32"/>
              </w:rPr>
              <w:t>Nature &amp; development of Science:</w:t>
            </w:r>
          </w:p>
          <w:p w14:paraId="4EC52B16" w14:textId="77777777" w:rsidR="00421E03" w:rsidRPr="002A1074" w:rsidRDefault="00421E03" w:rsidP="00421E03">
            <w:pPr>
              <w:autoSpaceDE w:val="0"/>
              <w:autoSpaceDN w:val="0"/>
              <w:adjustRightInd w:val="0"/>
              <w:rPr>
                <w:rFonts w:ascii="Helvetica" w:hAnsi="Helvetica" w:cs="Helvetica"/>
                <w:noProof/>
                <w:color w:val="0000FF"/>
                <w:sz w:val="22"/>
                <w:szCs w:val="22"/>
                <w:lang w:eastAsia="en-AU"/>
              </w:rPr>
            </w:pPr>
            <w:r w:rsidRPr="002A1074">
              <w:rPr>
                <w:rFonts w:ascii="ArialMT" w:hAnsi="ArialMT" w:cs="ArialMT"/>
                <w:sz w:val="22"/>
                <w:szCs w:val="22"/>
              </w:rPr>
              <w:t>Science involves asking questions about, and describing changes in, objects and events (ACSHE034)</w:t>
            </w:r>
            <w:r w:rsidR="00A11379" w:rsidRPr="002A1074">
              <w:rPr>
                <w:rFonts w:ascii="Helvetica" w:hAnsi="Helvetica" w:cs="Helvetica"/>
                <w:color w:val="0000FF"/>
                <w:sz w:val="22"/>
                <w:szCs w:val="22"/>
              </w:rPr>
              <w:t xml:space="preserve"> </w:t>
            </w:r>
          </w:p>
          <w:p w14:paraId="7D12D876" w14:textId="77777777" w:rsidR="00C23C67" w:rsidRPr="002A1074" w:rsidRDefault="00B81C0C" w:rsidP="00421E03">
            <w:pPr>
              <w:autoSpaceDE w:val="0"/>
              <w:autoSpaceDN w:val="0"/>
              <w:adjustRightInd w:val="0"/>
              <w:rPr>
                <w:b/>
                <w:sz w:val="22"/>
                <w:szCs w:val="22"/>
              </w:rPr>
            </w:pPr>
            <w:r w:rsidRPr="002A1074">
              <w:rPr>
                <w:rFonts w:ascii="Helvetica" w:hAnsi="Helvetica" w:cs="Helvetica"/>
                <w:noProof/>
                <w:color w:val="0000FF"/>
                <w:sz w:val="22"/>
                <w:szCs w:val="22"/>
              </w:rPr>
              <w:drawing>
                <wp:inline distT="0" distB="0" distL="0" distR="0" wp14:anchorId="4C754E2D" wp14:editId="4B44F0A9">
                  <wp:extent cx="223520" cy="201168"/>
                  <wp:effectExtent l="0" t="0" r="5080" b="254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14:paraId="57070F2B" w14:textId="77777777" w:rsidR="00C23C67" w:rsidRPr="002A1074" w:rsidRDefault="002257D9" w:rsidP="00C23C6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describing</w:t>
            </w:r>
            <w:proofErr w:type="gramEnd"/>
            <w:r w:rsidRPr="002A1074">
              <w:rPr>
                <w:rFonts w:ascii="Helvetica" w:hAnsi="Helvetica" w:cs="Helvetica"/>
                <w:color w:val="0000FF"/>
                <w:sz w:val="22"/>
                <w:szCs w:val="22"/>
              </w:rPr>
              <w:t xml:space="preserve"> everyday events and experiences and changes in our environment using knowledge of science</w:t>
            </w:r>
          </w:p>
          <w:p w14:paraId="44DDB877" w14:textId="77777777" w:rsidR="002257D9" w:rsidRPr="002A1074" w:rsidRDefault="002257D9" w:rsidP="00C23C6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suggesting</w:t>
            </w:r>
            <w:proofErr w:type="gramEnd"/>
            <w:r w:rsidRPr="002A1074">
              <w:rPr>
                <w:rFonts w:ascii="Helvetica" w:hAnsi="Helvetica" w:cs="Helvetica"/>
                <w:color w:val="0000FF"/>
                <w:sz w:val="22"/>
                <w:szCs w:val="22"/>
              </w:rPr>
              <w:t xml:space="preserve"> how everyday items work, using knowledge of forces or materials</w:t>
            </w:r>
          </w:p>
          <w:p w14:paraId="08FA90E4" w14:textId="77777777" w:rsidR="002257D9" w:rsidRPr="002A1074" w:rsidRDefault="002257D9" w:rsidP="00C23C6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identifying</w:t>
            </w:r>
            <w:proofErr w:type="gramEnd"/>
            <w:r w:rsidRPr="002A1074">
              <w:rPr>
                <w:rFonts w:ascii="Helvetica" w:hAnsi="Helvetica" w:cs="Helvetica"/>
                <w:color w:val="0000FF"/>
                <w:sz w:val="22"/>
                <w:szCs w:val="22"/>
              </w:rPr>
              <w:t xml:space="preserve"> and describing sources of water</w:t>
            </w:r>
          </w:p>
          <w:p w14:paraId="0F951E46" w14:textId="77777777" w:rsidR="00A223A2" w:rsidRPr="001C780F" w:rsidRDefault="00A223A2" w:rsidP="00A223A2">
            <w:pPr>
              <w:rPr>
                <w:b/>
                <w:sz w:val="32"/>
                <w:szCs w:val="32"/>
              </w:rPr>
            </w:pPr>
            <w:r w:rsidRPr="001C780F">
              <w:rPr>
                <w:b/>
                <w:sz w:val="32"/>
                <w:szCs w:val="32"/>
              </w:rPr>
              <w:t>Use &amp; influence of science:</w:t>
            </w:r>
          </w:p>
          <w:p w14:paraId="66B713AE" w14:textId="77777777" w:rsidR="00D33468" w:rsidRPr="002A1074" w:rsidRDefault="002257D9" w:rsidP="002257D9">
            <w:pPr>
              <w:autoSpaceDE w:val="0"/>
              <w:autoSpaceDN w:val="0"/>
              <w:adjustRightInd w:val="0"/>
              <w:rPr>
                <w:rFonts w:ascii="Helvetica" w:hAnsi="Helvetica" w:cs="Helvetica"/>
                <w:color w:val="0000FF"/>
                <w:sz w:val="22"/>
                <w:szCs w:val="22"/>
              </w:rPr>
            </w:pPr>
            <w:r w:rsidRPr="002A1074">
              <w:rPr>
                <w:rFonts w:ascii="ArialMT" w:hAnsi="ArialMT" w:cs="ArialMT"/>
                <w:sz w:val="22"/>
                <w:szCs w:val="22"/>
              </w:rPr>
              <w:t>People use science in their daily lives, including when caring for their environment and living things (ACSHE035)</w:t>
            </w:r>
            <w:r w:rsidR="002D6D71" w:rsidRPr="002A1074">
              <w:rPr>
                <w:rFonts w:ascii="Helvetica" w:hAnsi="Helvetica" w:cs="Helvetica"/>
                <w:color w:val="0000FF"/>
                <w:sz w:val="22"/>
                <w:szCs w:val="22"/>
              </w:rPr>
              <w:t xml:space="preserve"> </w:t>
            </w:r>
          </w:p>
          <w:p w14:paraId="187AF984" w14:textId="77777777" w:rsidR="00B81C0C" w:rsidRPr="002A1074" w:rsidRDefault="00B81C0C" w:rsidP="002D6D71">
            <w:pPr>
              <w:autoSpaceDE w:val="0"/>
              <w:autoSpaceDN w:val="0"/>
              <w:adjustRightInd w:val="0"/>
              <w:rPr>
                <w:rFonts w:ascii="Helvetica" w:hAnsi="Helvetica" w:cs="Helvetica"/>
                <w:color w:val="000000"/>
                <w:sz w:val="22"/>
                <w:szCs w:val="22"/>
              </w:rPr>
            </w:pPr>
            <w:r w:rsidRPr="002A1074">
              <w:rPr>
                <w:rFonts w:ascii="Helvetica" w:hAnsi="Helvetica" w:cs="Helvetica"/>
                <w:noProof/>
                <w:color w:val="000000"/>
                <w:sz w:val="22"/>
                <w:szCs w:val="22"/>
              </w:rPr>
              <w:drawing>
                <wp:inline distT="0" distB="0" distL="0" distR="0" wp14:anchorId="2ED154D8" wp14:editId="2FB0A6F4">
                  <wp:extent cx="180961" cy="193887"/>
                  <wp:effectExtent l="0" t="0" r="0" b="9525"/>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030" cy="193961"/>
                          </a:xfrm>
                          <a:prstGeom prst="rect">
                            <a:avLst/>
                          </a:prstGeom>
                          <a:noFill/>
                          <a:ln>
                            <a:noFill/>
                          </a:ln>
                        </pic:spPr>
                      </pic:pic>
                    </a:graphicData>
                  </a:graphic>
                </wp:inline>
              </w:drawing>
            </w:r>
            <w:r w:rsidRPr="002A1074">
              <w:rPr>
                <w:rFonts w:ascii="Helvetica" w:hAnsi="Helvetica" w:cs="Helvetica"/>
                <w:noProof/>
                <w:color w:val="000000"/>
                <w:sz w:val="22"/>
                <w:szCs w:val="22"/>
              </w:rPr>
              <w:drawing>
                <wp:inline distT="0" distB="0" distL="0" distR="0" wp14:anchorId="2701B93B" wp14:editId="082BD711">
                  <wp:extent cx="223520" cy="201168"/>
                  <wp:effectExtent l="0" t="0" r="5080" b="254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14:paraId="40C307BB" w14:textId="77777777" w:rsidR="00812225" w:rsidRPr="002A1074" w:rsidRDefault="002257D9"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monitoring</w:t>
            </w:r>
            <w:proofErr w:type="gramEnd"/>
            <w:r w:rsidRPr="002A1074">
              <w:rPr>
                <w:rFonts w:ascii="Helvetica" w:hAnsi="Helvetica" w:cs="Helvetica"/>
                <w:color w:val="0000FF"/>
                <w:sz w:val="22"/>
                <w:szCs w:val="22"/>
              </w:rPr>
              <w:t xml:space="preserve"> information about the environment and Earth’s resources, such as rainfall, water levels and temperature</w:t>
            </w:r>
          </w:p>
          <w:p w14:paraId="150C756A" w14:textId="77777777" w:rsidR="002257D9" w:rsidRPr="002A1074" w:rsidRDefault="002257D9"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finding</w:t>
            </w:r>
            <w:proofErr w:type="gramEnd"/>
            <w:r w:rsidRPr="002A1074">
              <w:rPr>
                <w:rFonts w:ascii="Helvetica" w:hAnsi="Helvetica" w:cs="Helvetica"/>
                <w:color w:val="0000FF"/>
                <w:sz w:val="22"/>
                <w:szCs w:val="22"/>
              </w:rPr>
              <w:t xml:space="preserve"> out about how Aboriginal and Torres Strait Islander people use science to meet their needs, including food supply</w:t>
            </w:r>
          </w:p>
          <w:p w14:paraId="1A012D3D" w14:textId="77777777" w:rsidR="002257D9" w:rsidRPr="002A1074" w:rsidRDefault="002257D9"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exploring</w:t>
            </w:r>
            <w:proofErr w:type="gramEnd"/>
            <w:r w:rsidRPr="002A1074">
              <w:rPr>
                <w:rFonts w:ascii="Helvetica" w:hAnsi="Helvetica" w:cs="Helvetica"/>
                <w:color w:val="0000FF"/>
                <w:sz w:val="22"/>
                <w:szCs w:val="22"/>
              </w:rPr>
              <w:t xml:space="preserve"> how different cultures have made inks, pigments and </w:t>
            </w:r>
            <w:r w:rsidRPr="002A1074">
              <w:rPr>
                <w:rFonts w:ascii="Helvetica" w:hAnsi="Helvetica" w:cs="Helvetica"/>
                <w:color w:val="0000FF"/>
                <w:sz w:val="22"/>
                <w:szCs w:val="22"/>
              </w:rPr>
              <w:lastRenderedPageBreak/>
              <w:t>paints by mixing materials</w:t>
            </w:r>
          </w:p>
          <w:p w14:paraId="3A314CCF" w14:textId="77777777" w:rsidR="002257D9" w:rsidRPr="002A1074" w:rsidRDefault="002257D9"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identifying</w:t>
            </w:r>
            <w:proofErr w:type="gramEnd"/>
            <w:r w:rsidRPr="002A1074">
              <w:rPr>
                <w:rFonts w:ascii="Helvetica" w:hAnsi="Helvetica" w:cs="Helvetica"/>
                <w:color w:val="0000FF"/>
                <w:sz w:val="22"/>
                <w:szCs w:val="22"/>
              </w:rPr>
              <w:t xml:space="preserve"> the ways humans manage and protect resources, such as reducing waster or caring for water supplies</w:t>
            </w:r>
          </w:p>
          <w:p w14:paraId="105C7E43" w14:textId="77777777" w:rsidR="002257D9" w:rsidRPr="002A1074" w:rsidRDefault="002257D9"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recognising</w:t>
            </w:r>
            <w:proofErr w:type="gramEnd"/>
            <w:r w:rsidRPr="002A1074">
              <w:rPr>
                <w:rFonts w:ascii="Helvetica" w:hAnsi="Helvetica" w:cs="Helvetica"/>
                <w:color w:val="0000FF"/>
                <w:sz w:val="22"/>
                <w:szCs w:val="22"/>
              </w:rPr>
              <w:t xml:space="preserve"> that many living things rely on resources that may be threatened, and that science understanding can contribute to the preservation of such resources</w:t>
            </w:r>
          </w:p>
          <w:p w14:paraId="47649ABE" w14:textId="77777777" w:rsidR="002257D9" w:rsidRPr="002257D9" w:rsidRDefault="002257D9" w:rsidP="00225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FF"/>
                <w:sz w:val="18"/>
                <w:szCs w:val="18"/>
              </w:rPr>
            </w:pPr>
          </w:p>
          <w:p w14:paraId="79915305" w14:textId="77777777" w:rsidR="00D33468" w:rsidRPr="002257D9" w:rsidRDefault="00D33468" w:rsidP="00225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18"/>
                <w:szCs w:val="18"/>
              </w:rPr>
            </w:pPr>
          </w:p>
        </w:tc>
        <w:tc>
          <w:tcPr>
            <w:tcW w:w="7470" w:type="dxa"/>
            <w:tcBorders>
              <w:bottom w:val="single" w:sz="4" w:space="0" w:color="auto"/>
            </w:tcBorders>
            <w:shd w:val="clear" w:color="auto" w:fill="CCFFFF"/>
          </w:tcPr>
          <w:p w14:paraId="572AEB83" w14:textId="77777777" w:rsidR="001C780F" w:rsidRDefault="001C780F" w:rsidP="00A45E99">
            <w:pPr>
              <w:rPr>
                <w:b/>
                <w:sz w:val="32"/>
                <w:szCs w:val="32"/>
              </w:rPr>
            </w:pPr>
          </w:p>
          <w:p w14:paraId="2499F4CE" w14:textId="77777777" w:rsidR="00A45E99" w:rsidRPr="001C780F" w:rsidRDefault="00572232" w:rsidP="00A45E99">
            <w:pPr>
              <w:rPr>
                <w:b/>
                <w:sz w:val="32"/>
                <w:szCs w:val="32"/>
              </w:rPr>
            </w:pPr>
            <w:r w:rsidRPr="001C780F">
              <w:rPr>
                <w:b/>
                <w:sz w:val="32"/>
                <w:szCs w:val="32"/>
              </w:rPr>
              <w:t>Questioning &amp; predicting:</w:t>
            </w:r>
          </w:p>
          <w:p w14:paraId="4151521C" w14:textId="77777777" w:rsidR="00DA5554" w:rsidRPr="002A1074" w:rsidRDefault="00DA5554" w:rsidP="00DA5554">
            <w:pPr>
              <w:autoSpaceDE w:val="0"/>
              <w:autoSpaceDN w:val="0"/>
              <w:adjustRightInd w:val="0"/>
              <w:rPr>
                <w:rFonts w:ascii="Helvetica" w:hAnsi="Helvetica" w:cs="Helvetica"/>
                <w:color w:val="0000FF"/>
                <w:sz w:val="22"/>
                <w:szCs w:val="22"/>
              </w:rPr>
            </w:pPr>
            <w:r w:rsidRPr="002A1074">
              <w:rPr>
                <w:rFonts w:ascii="ArialMT" w:hAnsi="ArialMT" w:cs="ArialMT"/>
                <w:sz w:val="22"/>
                <w:szCs w:val="22"/>
              </w:rPr>
              <w:t>Respond to and pose questions, and make predictions about familiar objects and events (ACSIS037)</w:t>
            </w:r>
          </w:p>
          <w:p w14:paraId="67C7DCC1" w14:textId="77777777" w:rsidR="003374E4" w:rsidRPr="002A1074" w:rsidRDefault="00DA5554" w:rsidP="00DA5554">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using</w:t>
            </w:r>
            <w:proofErr w:type="gramEnd"/>
            <w:r w:rsidRPr="002A1074">
              <w:rPr>
                <w:rFonts w:ascii="Helvetica" w:hAnsi="Helvetica" w:cs="Helvetica"/>
                <w:color w:val="0000FF"/>
                <w:sz w:val="22"/>
                <w:szCs w:val="22"/>
              </w:rPr>
              <w:t xml:space="preserve"> the senses to explore the local environment to pose interesting questions, make inferences and predictions</w:t>
            </w:r>
          </w:p>
          <w:p w14:paraId="796CB71F" w14:textId="77777777" w:rsidR="00DA5554" w:rsidRPr="002A1074" w:rsidRDefault="00DA5554" w:rsidP="00DA5554">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thinking</w:t>
            </w:r>
            <w:proofErr w:type="gramEnd"/>
            <w:r w:rsidRPr="002A1074">
              <w:rPr>
                <w:rFonts w:ascii="Helvetica" w:hAnsi="Helvetica" w:cs="Helvetica"/>
                <w:color w:val="0000FF"/>
                <w:sz w:val="22"/>
                <w:szCs w:val="22"/>
              </w:rPr>
              <w:t xml:space="preserve"> about ‘What will happen if...?’ type questions about everyday objects and events</w:t>
            </w:r>
          </w:p>
          <w:p w14:paraId="5ABA0663" w14:textId="77777777" w:rsidR="00572232" w:rsidRPr="001C780F" w:rsidRDefault="00572232" w:rsidP="00572232">
            <w:pPr>
              <w:rPr>
                <w:b/>
                <w:sz w:val="32"/>
                <w:szCs w:val="32"/>
              </w:rPr>
            </w:pPr>
            <w:r w:rsidRPr="001C780F">
              <w:rPr>
                <w:b/>
                <w:sz w:val="32"/>
                <w:szCs w:val="32"/>
              </w:rPr>
              <w:t>Planning &amp; conducting:</w:t>
            </w:r>
          </w:p>
          <w:p w14:paraId="2D93F3FC" w14:textId="77777777" w:rsidR="001C780F" w:rsidRPr="002A1074" w:rsidRDefault="00DA5554" w:rsidP="00DA5554">
            <w:pPr>
              <w:autoSpaceDE w:val="0"/>
              <w:autoSpaceDN w:val="0"/>
              <w:adjustRightInd w:val="0"/>
              <w:rPr>
                <w:rFonts w:ascii="Helvetica" w:hAnsi="Helvetica" w:cs="Helvetica"/>
                <w:color w:val="000000"/>
                <w:sz w:val="22"/>
                <w:szCs w:val="22"/>
              </w:rPr>
            </w:pPr>
            <w:r w:rsidRPr="002A1074">
              <w:rPr>
                <w:rFonts w:ascii="ArialMT" w:hAnsi="ArialMT" w:cs="ArialMT"/>
                <w:sz w:val="22"/>
                <w:szCs w:val="22"/>
              </w:rPr>
              <w:t>Participate in different types of guided investigations to explore and answer questions, such as manipulating materials, testing ideas, and accessing information sources (ACSIS038)</w:t>
            </w:r>
          </w:p>
          <w:p w14:paraId="2003D33B" w14:textId="77777777" w:rsidR="00DA5554" w:rsidRPr="002A1074" w:rsidRDefault="00DA5554" w:rsidP="0078683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manipulating</w:t>
            </w:r>
            <w:proofErr w:type="gramEnd"/>
            <w:r w:rsidRPr="002A1074">
              <w:rPr>
                <w:rFonts w:ascii="Helvetica" w:hAnsi="Helvetica" w:cs="Helvetica"/>
                <w:color w:val="0000FF"/>
                <w:sz w:val="22"/>
                <w:szCs w:val="22"/>
              </w:rPr>
              <w:t xml:space="preserve"> objects and materials and making observations of the results</w:t>
            </w:r>
          </w:p>
          <w:p w14:paraId="4DCB3940" w14:textId="77777777" w:rsidR="00DA5554" w:rsidRPr="002A1074" w:rsidRDefault="00DA5554" w:rsidP="0078683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researching</w:t>
            </w:r>
            <w:proofErr w:type="gramEnd"/>
            <w:r w:rsidRPr="002A1074">
              <w:rPr>
                <w:rFonts w:ascii="Helvetica" w:hAnsi="Helvetica" w:cs="Helvetica"/>
                <w:color w:val="0000FF"/>
                <w:sz w:val="22"/>
                <w:szCs w:val="22"/>
              </w:rPr>
              <w:t xml:space="preserve"> with the use of simple information sources</w:t>
            </w:r>
          </w:p>
          <w:p w14:paraId="08603CA5" w14:textId="77777777" w:rsidR="000B602C" w:rsidRPr="002A1074" w:rsidRDefault="00DA5554" w:rsidP="00DA5554">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sorting</w:t>
            </w:r>
            <w:proofErr w:type="gramEnd"/>
            <w:r w:rsidRPr="002A1074">
              <w:rPr>
                <w:rFonts w:ascii="Helvetica" w:hAnsi="Helvetica" w:cs="Helvetica"/>
                <w:color w:val="0000FF"/>
                <w:sz w:val="22"/>
                <w:szCs w:val="22"/>
              </w:rPr>
              <w:t xml:space="preserve"> objects and events based on easily identified characteristics </w:t>
            </w:r>
          </w:p>
          <w:p w14:paraId="6F034B19" w14:textId="77777777" w:rsidR="00DA5554" w:rsidRPr="002A1074" w:rsidRDefault="00DA5554" w:rsidP="00DA5554">
            <w:pPr>
              <w:autoSpaceDE w:val="0"/>
              <w:autoSpaceDN w:val="0"/>
              <w:adjustRightInd w:val="0"/>
              <w:rPr>
                <w:rFonts w:ascii="Helvetica" w:hAnsi="Helvetica" w:cs="Helvetica"/>
                <w:color w:val="0000FF"/>
                <w:sz w:val="22"/>
                <w:szCs w:val="22"/>
              </w:rPr>
            </w:pPr>
            <w:r w:rsidRPr="002A1074">
              <w:rPr>
                <w:rFonts w:ascii="ArialMT" w:hAnsi="ArialMT" w:cs="ArialMT"/>
                <w:sz w:val="22"/>
                <w:szCs w:val="22"/>
              </w:rPr>
              <w:t>Use informal measurements in the collection and recording of observations, with the assistance of digital technologies as appropriate (ACSIS039)</w:t>
            </w:r>
          </w:p>
          <w:p w14:paraId="6C64F105" w14:textId="77777777" w:rsidR="00346BF9" w:rsidRPr="002A1074" w:rsidRDefault="00DA5554" w:rsidP="00DA5554">
            <w:pPr>
              <w:pStyle w:val="ListParagraph"/>
              <w:numPr>
                <w:ilvl w:val="0"/>
                <w:numId w:val="33"/>
              </w:numPr>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using</w:t>
            </w:r>
            <w:proofErr w:type="gramEnd"/>
            <w:r w:rsidRPr="002A1074">
              <w:rPr>
                <w:rFonts w:ascii="Helvetica" w:hAnsi="Helvetica" w:cs="Helvetica"/>
                <w:color w:val="0000FF"/>
                <w:sz w:val="22"/>
                <w:szCs w:val="22"/>
              </w:rPr>
              <w:t xml:space="preserve"> units that are familiar to students from home and school, </w:t>
            </w:r>
            <w:r w:rsidRPr="002A1074">
              <w:rPr>
                <w:rFonts w:ascii="Helvetica" w:hAnsi="Helvetica" w:cs="Helvetica"/>
                <w:color w:val="0000FF"/>
                <w:sz w:val="22"/>
                <w:szCs w:val="22"/>
              </w:rPr>
              <w:lastRenderedPageBreak/>
              <w:t>such as cups (cooking), hand spans (length) and walking paces (distance) to make and compare observations</w:t>
            </w:r>
          </w:p>
          <w:p w14:paraId="777F3F3B" w14:textId="77777777" w:rsidR="00DE24D1" w:rsidRDefault="00DE24D1" w:rsidP="00DE24D1">
            <w:pPr>
              <w:rPr>
                <w:b/>
                <w:sz w:val="32"/>
                <w:szCs w:val="32"/>
              </w:rPr>
            </w:pPr>
            <w:r w:rsidRPr="001C780F">
              <w:rPr>
                <w:b/>
                <w:sz w:val="32"/>
                <w:szCs w:val="32"/>
              </w:rPr>
              <w:t>Processing &amp; analyzing data &amp; information:</w:t>
            </w:r>
          </w:p>
          <w:p w14:paraId="67A9A25B" w14:textId="77777777" w:rsidR="00B26F09" w:rsidRPr="002A1074" w:rsidRDefault="00B26F09" w:rsidP="00B26F09">
            <w:pPr>
              <w:autoSpaceDE w:val="0"/>
              <w:autoSpaceDN w:val="0"/>
              <w:adjustRightInd w:val="0"/>
              <w:rPr>
                <w:rFonts w:ascii="Helvetica" w:hAnsi="Helvetica" w:cs="Helvetica"/>
                <w:color w:val="0000FF"/>
                <w:sz w:val="22"/>
                <w:szCs w:val="22"/>
              </w:rPr>
            </w:pPr>
            <w:r w:rsidRPr="002A1074">
              <w:rPr>
                <w:rFonts w:ascii="ArialMT" w:hAnsi="ArialMT" w:cs="ArialMT"/>
                <w:sz w:val="22"/>
                <w:szCs w:val="22"/>
              </w:rPr>
              <w:t>Use a range of methods to sort information, including drawings and provided tables (ACSIS040)</w:t>
            </w:r>
          </w:p>
          <w:p w14:paraId="71C67ADC" w14:textId="77777777" w:rsidR="00AF7101" w:rsidRPr="002A1074" w:rsidRDefault="00B26F09" w:rsidP="00B26F09">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constructing</w:t>
            </w:r>
            <w:proofErr w:type="gramEnd"/>
            <w:r w:rsidRPr="002A1074">
              <w:rPr>
                <w:rFonts w:ascii="Helvetica" w:hAnsi="Helvetica" w:cs="Helvetica"/>
                <w:color w:val="0000FF"/>
                <w:sz w:val="22"/>
                <w:szCs w:val="22"/>
              </w:rPr>
              <w:t xml:space="preserve"> column and picture graphs with teacher guidance to record gathered information</w:t>
            </w:r>
          </w:p>
          <w:p w14:paraId="66644926" w14:textId="77777777" w:rsidR="00B26F09" w:rsidRPr="002A1074" w:rsidRDefault="00B26F09" w:rsidP="00B26F09">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sorting</w:t>
            </w:r>
            <w:proofErr w:type="gramEnd"/>
            <w:r w:rsidRPr="002A1074">
              <w:rPr>
                <w:rFonts w:ascii="Helvetica" w:hAnsi="Helvetica" w:cs="Helvetica"/>
                <w:color w:val="0000FF"/>
                <w:sz w:val="22"/>
                <w:szCs w:val="22"/>
              </w:rPr>
              <w:t xml:space="preserve"> information in provided tables and graphic organisers</w:t>
            </w:r>
          </w:p>
          <w:p w14:paraId="30572121" w14:textId="77777777" w:rsidR="00B26F09" w:rsidRPr="002A1074" w:rsidRDefault="00B26F09" w:rsidP="00B26F09">
            <w:pPr>
              <w:autoSpaceDE w:val="0"/>
              <w:autoSpaceDN w:val="0"/>
              <w:adjustRightInd w:val="0"/>
              <w:rPr>
                <w:rFonts w:ascii="Helvetica" w:hAnsi="Helvetica" w:cs="Helvetica"/>
                <w:color w:val="0000FF"/>
                <w:sz w:val="22"/>
                <w:szCs w:val="22"/>
              </w:rPr>
            </w:pPr>
            <w:r w:rsidRPr="002A1074">
              <w:rPr>
                <w:rFonts w:ascii="ArialMT" w:hAnsi="ArialMT" w:cs="ArialMT"/>
                <w:sz w:val="22"/>
                <w:szCs w:val="22"/>
              </w:rPr>
              <w:t>Through discussion, compare observations with predictions (ACSIS214)</w:t>
            </w:r>
          </w:p>
          <w:p w14:paraId="199EBF2A" w14:textId="77777777" w:rsidR="009D3620" w:rsidRPr="002A1074" w:rsidRDefault="00B26F09" w:rsidP="00B26F09">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comparing</w:t>
            </w:r>
            <w:proofErr w:type="gramEnd"/>
            <w:r w:rsidRPr="002A1074">
              <w:rPr>
                <w:rFonts w:ascii="Helvetica" w:hAnsi="Helvetica" w:cs="Helvetica"/>
                <w:color w:val="0000FF"/>
                <w:sz w:val="22"/>
                <w:szCs w:val="22"/>
              </w:rPr>
              <w:t xml:space="preserve"> and discussing, with guidance, whether observations were expected</w:t>
            </w:r>
          </w:p>
          <w:p w14:paraId="7A186F5E" w14:textId="77777777" w:rsidR="00B26F09" w:rsidRDefault="00C17C1E" w:rsidP="00B26F09">
            <w:pPr>
              <w:rPr>
                <w:b/>
                <w:sz w:val="32"/>
                <w:szCs w:val="32"/>
              </w:rPr>
            </w:pPr>
            <w:r w:rsidRPr="001C780F">
              <w:rPr>
                <w:b/>
                <w:sz w:val="32"/>
                <w:szCs w:val="32"/>
              </w:rPr>
              <w:t>Evaluating:</w:t>
            </w:r>
          </w:p>
          <w:p w14:paraId="1675636F" w14:textId="77777777" w:rsidR="00B26F09" w:rsidRPr="002A1074" w:rsidRDefault="00B26F09" w:rsidP="00B26F09">
            <w:pPr>
              <w:rPr>
                <w:b/>
                <w:sz w:val="22"/>
                <w:szCs w:val="22"/>
              </w:rPr>
            </w:pPr>
            <w:r w:rsidRPr="002A1074">
              <w:rPr>
                <w:rFonts w:ascii="ArialMT" w:hAnsi="ArialMT" w:cs="ArialMT"/>
                <w:sz w:val="22"/>
                <w:szCs w:val="22"/>
              </w:rPr>
              <w:t>Compare observations with those of others (ACSIS041)</w:t>
            </w:r>
          </w:p>
          <w:p w14:paraId="30745D96" w14:textId="77777777" w:rsidR="005B50C4" w:rsidRPr="002A1074" w:rsidRDefault="00B26F09" w:rsidP="005B50C4">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discussing</w:t>
            </w:r>
            <w:proofErr w:type="gramEnd"/>
            <w:r w:rsidRPr="002A1074">
              <w:rPr>
                <w:rFonts w:ascii="Helvetica" w:hAnsi="Helvetica" w:cs="Helvetica"/>
                <w:color w:val="0000FF"/>
                <w:sz w:val="22"/>
                <w:szCs w:val="22"/>
              </w:rPr>
              <w:t xml:space="preserve"> observations with other students to see similarities and differences in results</w:t>
            </w:r>
          </w:p>
          <w:p w14:paraId="7B37092C" w14:textId="77777777" w:rsidR="00C17C1E" w:rsidRPr="001C780F" w:rsidRDefault="00C17C1E" w:rsidP="00C17C1E">
            <w:pPr>
              <w:rPr>
                <w:b/>
                <w:sz w:val="32"/>
                <w:szCs w:val="32"/>
              </w:rPr>
            </w:pPr>
            <w:r w:rsidRPr="001C780F">
              <w:rPr>
                <w:b/>
                <w:sz w:val="32"/>
                <w:szCs w:val="32"/>
              </w:rPr>
              <w:t>Communicating:</w:t>
            </w:r>
          </w:p>
          <w:p w14:paraId="0967DA58" w14:textId="77777777" w:rsidR="00B26F09" w:rsidRPr="002A1074" w:rsidRDefault="00B26F09" w:rsidP="00B26F09">
            <w:pPr>
              <w:autoSpaceDE w:val="0"/>
              <w:autoSpaceDN w:val="0"/>
              <w:adjustRightInd w:val="0"/>
              <w:rPr>
                <w:rFonts w:ascii="ArialMT" w:hAnsi="ArialMT" w:cs="ArialMT"/>
                <w:sz w:val="22"/>
                <w:szCs w:val="22"/>
              </w:rPr>
            </w:pPr>
            <w:r w:rsidRPr="002A1074">
              <w:rPr>
                <w:rFonts w:ascii="ArialMT" w:hAnsi="ArialMT" w:cs="ArialMT"/>
                <w:sz w:val="22"/>
                <w:szCs w:val="22"/>
              </w:rPr>
              <w:t>Represent and communicate observations and ideas in a variety of ways such as oral and written language, drawing and role play  (ACSIS042)</w:t>
            </w:r>
          </w:p>
          <w:p w14:paraId="70301119" w14:textId="77777777" w:rsidR="00B26F09" w:rsidRPr="002A1074" w:rsidRDefault="00B26F09" w:rsidP="00D43C37">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presenting</w:t>
            </w:r>
            <w:proofErr w:type="gramEnd"/>
            <w:r w:rsidRPr="002A1074">
              <w:rPr>
                <w:rFonts w:ascii="Helvetica" w:hAnsi="Helvetica" w:cs="Helvetica"/>
                <w:color w:val="0000FF"/>
                <w:sz w:val="22"/>
                <w:szCs w:val="22"/>
              </w:rPr>
              <w:t xml:space="preserve"> ideas to other students, both one-to-one and in small groups</w:t>
            </w:r>
          </w:p>
          <w:p w14:paraId="7F0CCF95" w14:textId="77777777" w:rsidR="00AC40AE" w:rsidRPr="002A1074" w:rsidRDefault="00B26F09" w:rsidP="00D43C37">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2A1074">
              <w:rPr>
                <w:rFonts w:ascii="Helvetica" w:hAnsi="Helvetica" w:cs="Helvetica"/>
                <w:color w:val="0000FF"/>
                <w:sz w:val="22"/>
                <w:szCs w:val="22"/>
              </w:rPr>
              <w:t>discussing</w:t>
            </w:r>
            <w:proofErr w:type="gramEnd"/>
            <w:r w:rsidRPr="002A1074">
              <w:rPr>
                <w:rFonts w:ascii="Helvetica" w:hAnsi="Helvetica" w:cs="Helvetica"/>
                <w:color w:val="0000FF"/>
                <w:sz w:val="22"/>
                <w:szCs w:val="22"/>
              </w:rPr>
              <w:t xml:space="preserve"> with oth</w:t>
            </w:r>
            <w:r w:rsidR="007B0BEE" w:rsidRPr="002A1074">
              <w:rPr>
                <w:rFonts w:ascii="Helvetica" w:hAnsi="Helvetica" w:cs="Helvetica"/>
                <w:color w:val="0000FF"/>
                <w:sz w:val="22"/>
                <w:szCs w:val="22"/>
              </w:rPr>
              <w:t>ers what was discovered from an</w:t>
            </w:r>
            <w:r w:rsidRPr="002A1074">
              <w:rPr>
                <w:rFonts w:ascii="Helvetica" w:hAnsi="Helvetica" w:cs="Helvetica"/>
                <w:color w:val="0000FF"/>
                <w:sz w:val="22"/>
                <w:szCs w:val="22"/>
              </w:rPr>
              <w:t xml:space="preserve"> investigation </w:t>
            </w:r>
          </w:p>
          <w:p w14:paraId="29848FBA" w14:textId="77777777" w:rsidR="00D43C37" w:rsidRPr="00DB5DF5" w:rsidRDefault="00D43C37" w:rsidP="00DB5D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18"/>
                <w:szCs w:val="18"/>
              </w:rPr>
            </w:pPr>
          </w:p>
        </w:tc>
      </w:tr>
      <w:tr w:rsidR="00A22DB5" w14:paraId="6493C796" w14:textId="77777777" w:rsidTr="00A22DB5">
        <w:tc>
          <w:tcPr>
            <w:tcW w:w="21528" w:type="dxa"/>
            <w:gridSpan w:val="3"/>
            <w:shd w:val="clear" w:color="auto" w:fill="auto"/>
          </w:tcPr>
          <w:p w14:paraId="2708C33D" w14:textId="77777777" w:rsidR="00A22DB5" w:rsidRDefault="00A279E0" w:rsidP="00A45E99">
            <w:pPr>
              <w:rPr>
                <w:b/>
                <w:sz w:val="32"/>
                <w:szCs w:val="32"/>
              </w:rPr>
            </w:pPr>
            <w:r>
              <w:rPr>
                <w:b/>
                <w:sz w:val="32"/>
                <w:szCs w:val="32"/>
              </w:rPr>
              <w:lastRenderedPageBreak/>
              <w:t>Level</w:t>
            </w:r>
            <w:r w:rsidR="00A22DB5">
              <w:rPr>
                <w:b/>
                <w:sz w:val="32"/>
                <w:szCs w:val="32"/>
              </w:rPr>
              <w:t xml:space="preserve"> </w:t>
            </w:r>
            <w:r w:rsidR="00E76837">
              <w:rPr>
                <w:b/>
                <w:sz w:val="32"/>
                <w:szCs w:val="32"/>
              </w:rPr>
              <w:t>2</w:t>
            </w:r>
            <w:r w:rsidR="00A22DB5">
              <w:rPr>
                <w:b/>
                <w:sz w:val="32"/>
                <w:szCs w:val="32"/>
              </w:rPr>
              <w:t xml:space="preserve"> Achievement Standard:</w:t>
            </w:r>
          </w:p>
          <w:p w14:paraId="1636C8DD" w14:textId="77777777" w:rsidR="000D4635" w:rsidRPr="002A1074" w:rsidRDefault="000D4635" w:rsidP="000D4635">
            <w:pPr>
              <w:autoSpaceDE w:val="0"/>
              <w:autoSpaceDN w:val="0"/>
              <w:adjustRightInd w:val="0"/>
              <w:rPr>
                <w:rFonts w:ascii="ArialMT" w:hAnsi="ArialMT" w:cs="ArialMT"/>
              </w:rPr>
            </w:pPr>
            <w:r w:rsidRPr="002A1074">
              <w:rPr>
                <w:rFonts w:ascii="ArialMT" w:hAnsi="ArialMT" w:cs="ArialMT"/>
              </w:rPr>
              <w:t>By the end of Level 2, students describe changes to objects, materials and living things. They identify that certain materials and resources have different uses and describe examples of where science is used in people’s daily lives.</w:t>
            </w:r>
          </w:p>
          <w:p w14:paraId="4EC4879F" w14:textId="77777777" w:rsidR="00ED3700" w:rsidRDefault="000D4635" w:rsidP="000D4635">
            <w:pPr>
              <w:autoSpaceDE w:val="0"/>
              <w:autoSpaceDN w:val="0"/>
              <w:adjustRightInd w:val="0"/>
              <w:rPr>
                <w:b/>
                <w:sz w:val="32"/>
                <w:szCs w:val="32"/>
              </w:rPr>
            </w:pPr>
            <w:r w:rsidRPr="002A1074">
              <w:rPr>
                <w:rFonts w:ascii="ArialMT" w:hAnsi="ArialMT" w:cs="ArialMT"/>
              </w:rPr>
              <w:t>Students pose questions about their experiences and predict outcomes of investigations. They use informal measurements to make and compare observations. They follow instructions to record and represent their observations and communicate their ideas to others.</w:t>
            </w:r>
          </w:p>
        </w:tc>
      </w:tr>
    </w:tbl>
    <w:p w14:paraId="5D4B14AA" w14:textId="77777777" w:rsidR="00D116CD" w:rsidRDefault="00D116CD" w:rsidP="00D116CD">
      <w:pPr>
        <w:jc w:val="center"/>
        <w:rPr>
          <w:sz w:val="28"/>
          <w:szCs w:val="28"/>
        </w:rPr>
      </w:pPr>
      <w:r w:rsidRPr="003C6DDC">
        <w:rPr>
          <w:sz w:val="28"/>
          <w:szCs w:val="28"/>
        </w:rPr>
        <w:t>Cross-curriculum priorities to be included in all learning areas: Aboriginal and Torres Strait Islander histories and cultures (</w:t>
      </w:r>
      <w:r w:rsidRPr="003C6DDC">
        <w:rPr>
          <w:rFonts w:ascii="Helvetica" w:hAnsi="Helvetica" w:cs="Helvetica"/>
          <w:noProof/>
          <w:sz w:val="28"/>
          <w:szCs w:val="28"/>
        </w:rPr>
        <w:drawing>
          <wp:inline distT="0" distB="0" distL="0" distR="0" wp14:anchorId="45FE0D61" wp14:editId="3E541110">
            <wp:extent cx="187960" cy="20138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3C6DDC">
        <w:rPr>
          <w:sz w:val="28"/>
          <w:szCs w:val="28"/>
        </w:rPr>
        <w:t>); Asia and Australia’s engagement with Australia (</w:t>
      </w:r>
      <w:proofErr w:type="gramStart"/>
      <w:r w:rsidRPr="003C6DDC">
        <w:rPr>
          <w:rFonts w:ascii="Cambria" w:hAnsi="Cambria"/>
          <w:sz w:val="28"/>
          <w:szCs w:val="28"/>
        </w:rPr>
        <w:t>ã</w:t>
      </w:r>
      <w:r w:rsidRPr="003C6DDC">
        <w:rPr>
          <w:sz w:val="28"/>
          <w:szCs w:val="28"/>
        </w:rPr>
        <w:t xml:space="preserve"> )</w:t>
      </w:r>
      <w:proofErr w:type="gramEnd"/>
      <w:r w:rsidRPr="003C6DDC">
        <w:rPr>
          <w:sz w:val="28"/>
          <w:szCs w:val="28"/>
        </w:rPr>
        <w:t>; Sustainability (</w:t>
      </w:r>
      <w:r w:rsidRPr="003C6DDC">
        <w:rPr>
          <w:rFonts w:ascii="Helvetica" w:hAnsi="Helvetica" w:cs="Helvetica"/>
          <w:noProof/>
          <w:sz w:val="28"/>
          <w:szCs w:val="28"/>
        </w:rPr>
        <w:drawing>
          <wp:inline distT="0" distB="0" distL="0" distR="0" wp14:anchorId="3A1F6FF3" wp14:editId="63168EA6">
            <wp:extent cx="223520" cy="20116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3C6DDC">
        <w:rPr>
          <w:sz w:val="28"/>
          <w:szCs w:val="28"/>
        </w:rPr>
        <w:t>)</w:t>
      </w:r>
    </w:p>
    <w:p w14:paraId="2464B199" w14:textId="77777777" w:rsidR="00D116CD" w:rsidRPr="00D960A4" w:rsidRDefault="00D116CD" w:rsidP="00D116CD">
      <w:pPr>
        <w:jc w:val="center"/>
        <w:rPr>
          <w:sz w:val="28"/>
          <w:szCs w:val="28"/>
        </w:rPr>
      </w:pPr>
      <w:proofErr w:type="gramStart"/>
      <w:r>
        <w:rPr>
          <w:sz w:val="28"/>
          <w:szCs w:val="28"/>
        </w:rPr>
        <w:t>Reference :</w:t>
      </w:r>
      <w:proofErr w:type="gramEnd"/>
      <w:r>
        <w:rPr>
          <w:sz w:val="28"/>
          <w:szCs w:val="28"/>
        </w:rPr>
        <w:t xml:space="preserve"> </w:t>
      </w:r>
      <w:hyperlink r:id="rId11"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p w14:paraId="145CA3C1" w14:textId="77777777" w:rsidR="003753E1" w:rsidRPr="003753E1" w:rsidRDefault="003753E1" w:rsidP="00D116CD">
      <w:pPr>
        <w:jc w:val="center"/>
        <w:rPr>
          <w:sz w:val="28"/>
          <w:szCs w:val="28"/>
        </w:rPr>
      </w:pPr>
    </w:p>
    <w:sectPr w:rsidR="003753E1" w:rsidRPr="003753E1" w:rsidSect="007A784B">
      <w:headerReference w:type="even" r:id="rId12"/>
      <w:headerReference w:type="default" r:id="rId13"/>
      <w:footerReference w:type="even" r:id="rId14"/>
      <w:footerReference w:type="default" r:id="rId15"/>
      <w:headerReference w:type="first" r:id="rId16"/>
      <w:footerReference w:type="first" r:id="rId17"/>
      <w:pgSz w:w="23820" w:h="16840" w:orient="landscape"/>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87DCE" w14:textId="77777777" w:rsidR="00A22DB5" w:rsidRDefault="00A22DB5" w:rsidP="002755AA">
      <w:r>
        <w:separator/>
      </w:r>
    </w:p>
  </w:endnote>
  <w:endnote w:type="continuationSeparator" w:id="0">
    <w:p w14:paraId="652B8BC2" w14:textId="77777777" w:rsidR="00A22DB5" w:rsidRDefault="00A22DB5" w:rsidP="002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621D0" w14:textId="77777777" w:rsidR="002A1074" w:rsidRDefault="002A10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11037" w14:textId="1AAD8459" w:rsidR="00A22DB5" w:rsidRPr="00C307E1" w:rsidRDefault="00A279E0">
    <w:pPr>
      <w:pStyle w:val="Footer"/>
      <w:rPr>
        <w:sz w:val="20"/>
        <w:szCs w:val="20"/>
      </w:rPr>
    </w:pPr>
    <w:r>
      <w:rPr>
        <w:sz w:val="20"/>
        <w:szCs w:val="20"/>
      </w:rPr>
      <w:t>LEVEL2</w:t>
    </w:r>
    <w:r w:rsidR="002A1074">
      <w:rPr>
        <w:sz w:val="20"/>
        <w:szCs w:val="20"/>
      </w:rPr>
      <w:t>Sci</w:t>
    </w:r>
    <w:r>
      <w:rPr>
        <w:sz w:val="20"/>
        <w:szCs w:val="20"/>
      </w:rPr>
      <w:t>.</w:t>
    </w:r>
    <w:r w:rsidR="00EE03B6">
      <w:rPr>
        <w:sz w:val="20"/>
        <w:szCs w:val="20"/>
      </w:rPr>
      <w:t>CEOBApr.2012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7C356" w14:textId="77777777" w:rsidR="002A1074" w:rsidRDefault="002A10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6575C" w14:textId="77777777" w:rsidR="00A22DB5" w:rsidRDefault="00A22DB5" w:rsidP="002755AA">
      <w:r>
        <w:separator/>
      </w:r>
    </w:p>
  </w:footnote>
  <w:footnote w:type="continuationSeparator" w:id="0">
    <w:p w14:paraId="411DD1CE" w14:textId="77777777" w:rsidR="00A22DB5" w:rsidRDefault="00A22DB5" w:rsidP="002755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45D73" w14:textId="77777777" w:rsidR="002A1074" w:rsidRDefault="002A10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BB50" w14:textId="77777777" w:rsidR="002A1074" w:rsidRDefault="002A107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2215F" w14:textId="77777777" w:rsidR="002A1074" w:rsidRDefault="002A10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19B"/>
    <w:multiLevelType w:val="hybridMultilevel"/>
    <w:tmpl w:val="8882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0485"/>
    <w:multiLevelType w:val="hybridMultilevel"/>
    <w:tmpl w:val="3FF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17720"/>
    <w:multiLevelType w:val="hybridMultilevel"/>
    <w:tmpl w:val="8D3C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11830"/>
    <w:multiLevelType w:val="hybridMultilevel"/>
    <w:tmpl w:val="5ED4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F2ABF"/>
    <w:multiLevelType w:val="hybridMultilevel"/>
    <w:tmpl w:val="278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127D2"/>
    <w:multiLevelType w:val="hybridMultilevel"/>
    <w:tmpl w:val="A7F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A765D"/>
    <w:multiLevelType w:val="hybridMultilevel"/>
    <w:tmpl w:val="9A0A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D4DCC"/>
    <w:multiLevelType w:val="hybridMultilevel"/>
    <w:tmpl w:val="B24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A48A1"/>
    <w:multiLevelType w:val="hybridMultilevel"/>
    <w:tmpl w:val="31D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3223E"/>
    <w:multiLevelType w:val="hybridMultilevel"/>
    <w:tmpl w:val="C6B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8725A"/>
    <w:multiLevelType w:val="hybridMultilevel"/>
    <w:tmpl w:val="5E76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91FDD"/>
    <w:multiLevelType w:val="hybridMultilevel"/>
    <w:tmpl w:val="4E74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30DC5"/>
    <w:multiLevelType w:val="hybridMultilevel"/>
    <w:tmpl w:val="FB94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05917"/>
    <w:multiLevelType w:val="hybridMultilevel"/>
    <w:tmpl w:val="0AD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901D7"/>
    <w:multiLevelType w:val="hybridMultilevel"/>
    <w:tmpl w:val="6854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BE491A"/>
    <w:multiLevelType w:val="hybridMultilevel"/>
    <w:tmpl w:val="3D50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45126"/>
    <w:multiLevelType w:val="hybridMultilevel"/>
    <w:tmpl w:val="AFFC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D0F7C"/>
    <w:multiLevelType w:val="hybridMultilevel"/>
    <w:tmpl w:val="6D0E3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34118D"/>
    <w:multiLevelType w:val="hybridMultilevel"/>
    <w:tmpl w:val="F902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362DD"/>
    <w:multiLevelType w:val="hybridMultilevel"/>
    <w:tmpl w:val="EAB6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96CCC"/>
    <w:multiLevelType w:val="hybridMultilevel"/>
    <w:tmpl w:val="5A6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17785"/>
    <w:multiLevelType w:val="hybridMultilevel"/>
    <w:tmpl w:val="14AA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6374E"/>
    <w:multiLevelType w:val="hybridMultilevel"/>
    <w:tmpl w:val="F326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C3028"/>
    <w:multiLevelType w:val="hybridMultilevel"/>
    <w:tmpl w:val="4270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42382"/>
    <w:multiLevelType w:val="hybridMultilevel"/>
    <w:tmpl w:val="DFB0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C741A8"/>
    <w:multiLevelType w:val="hybridMultilevel"/>
    <w:tmpl w:val="2A2A1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2A23B2"/>
    <w:multiLevelType w:val="hybridMultilevel"/>
    <w:tmpl w:val="DC2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2E00B1"/>
    <w:multiLevelType w:val="hybridMultilevel"/>
    <w:tmpl w:val="51A0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65030B"/>
    <w:multiLevelType w:val="hybridMultilevel"/>
    <w:tmpl w:val="ED380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05A7E5C"/>
    <w:multiLevelType w:val="hybridMultilevel"/>
    <w:tmpl w:val="B062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114317"/>
    <w:multiLevelType w:val="hybridMultilevel"/>
    <w:tmpl w:val="F548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11434C"/>
    <w:multiLevelType w:val="hybridMultilevel"/>
    <w:tmpl w:val="046C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8100B2"/>
    <w:multiLevelType w:val="hybridMultilevel"/>
    <w:tmpl w:val="BD22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4"/>
  </w:num>
  <w:num w:numId="4">
    <w:abstractNumId w:val="7"/>
  </w:num>
  <w:num w:numId="5">
    <w:abstractNumId w:val="27"/>
  </w:num>
  <w:num w:numId="6">
    <w:abstractNumId w:val="2"/>
  </w:num>
  <w:num w:numId="7">
    <w:abstractNumId w:val="26"/>
  </w:num>
  <w:num w:numId="8">
    <w:abstractNumId w:val="15"/>
  </w:num>
  <w:num w:numId="9">
    <w:abstractNumId w:val="20"/>
  </w:num>
  <w:num w:numId="10">
    <w:abstractNumId w:val="16"/>
  </w:num>
  <w:num w:numId="11">
    <w:abstractNumId w:val="12"/>
  </w:num>
  <w:num w:numId="12">
    <w:abstractNumId w:val="21"/>
  </w:num>
  <w:num w:numId="13">
    <w:abstractNumId w:val="14"/>
  </w:num>
  <w:num w:numId="14">
    <w:abstractNumId w:val="31"/>
  </w:num>
  <w:num w:numId="15">
    <w:abstractNumId w:val="8"/>
  </w:num>
  <w:num w:numId="16">
    <w:abstractNumId w:val="9"/>
  </w:num>
  <w:num w:numId="17">
    <w:abstractNumId w:val="19"/>
  </w:num>
  <w:num w:numId="18">
    <w:abstractNumId w:val="32"/>
  </w:num>
  <w:num w:numId="19">
    <w:abstractNumId w:val="13"/>
  </w:num>
  <w:num w:numId="20">
    <w:abstractNumId w:val="22"/>
  </w:num>
  <w:num w:numId="21">
    <w:abstractNumId w:val="29"/>
  </w:num>
  <w:num w:numId="22">
    <w:abstractNumId w:val="0"/>
  </w:num>
  <w:num w:numId="23">
    <w:abstractNumId w:val="3"/>
  </w:num>
  <w:num w:numId="24">
    <w:abstractNumId w:val="18"/>
  </w:num>
  <w:num w:numId="25">
    <w:abstractNumId w:val="5"/>
  </w:num>
  <w:num w:numId="26">
    <w:abstractNumId w:val="30"/>
  </w:num>
  <w:num w:numId="27">
    <w:abstractNumId w:val="10"/>
  </w:num>
  <w:num w:numId="28">
    <w:abstractNumId w:val="11"/>
  </w:num>
  <w:num w:numId="29">
    <w:abstractNumId w:val="23"/>
  </w:num>
  <w:num w:numId="30">
    <w:abstractNumId w:val="6"/>
  </w:num>
  <w:num w:numId="31">
    <w:abstractNumId w:val="17"/>
  </w:num>
  <w:num w:numId="32">
    <w:abstractNumId w:val="2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E1"/>
    <w:rsid w:val="000004FB"/>
    <w:rsid w:val="000212BB"/>
    <w:rsid w:val="00043085"/>
    <w:rsid w:val="00077F72"/>
    <w:rsid w:val="000B22E0"/>
    <w:rsid w:val="000B602C"/>
    <w:rsid w:val="000D4635"/>
    <w:rsid w:val="000E3DB6"/>
    <w:rsid w:val="00116F19"/>
    <w:rsid w:val="0011783B"/>
    <w:rsid w:val="0012556A"/>
    <w:rsid w:val="00127C21"/>
    <w:rsid w:val="001532FB"/>
    <w:rsid w:val="001809DE"/>
    <w:rsid w:val="001A1281"/>
    <w:rsid w:val="001C3724"/>
    <w:rsid w:val="001C780F"/>
    <w:rsid w:val="001E59C5"/>
    <w:rsid w:val="001E6614"/>
    <w:rsid w:val="001F4839"/>
    <w:rsid w:val="002257D9"/>
    <w:rsid w:val="00257942"/>
    <w:rsid w:val="00260AAE"/>
    <w:rsid w:val="00274AC2"/>
    <w:rsid w:val="002755AA"/>
    <w:rsid w:val="00292BB6"/>
    <w:rsid w:val="00294673"/>
    <w:rsid w:val="00294C94"/>
    <w:rsid w:val="002A1074"/>
    <w:rsid w:val="002B7317"/>
    <w:rsid w:val="002B7766"/>
    <w:rsid w:val="002C11E7"/>
    <w:rsid w:val="002D2A11"/>
    <w:rsid w:val="002D6D71"/>
    <w:rsid w:val="002D77A7"/>
    <w:rsid w:val="002F08CC"/>
    <w:rsid w:val="00305D03"/>
    <w:rsid w:val="003370CB"/>
    <w:rsid w:val="003374E4"/>
    <w:rsid w:val="00344EE0"/>
    <w:rsid w:val="00346BF9"/>
    <w:rsid w:val="00352FAC"/>
    <w:rsid w:val="00363F7B"/>
    <w:rsid w:val="003753E1"/>
    <w:rsid w:val="003841FF"/>
    <w:rsid w:val="003E5BA0"/>
    <w:rsid w:val="003F3EA7"/>
    <w:rsid w:val="004006AD"/>
    <w:rsid w:val="00421E03"/>
    <w:rsid w:val="00456E5E"/>
    <w:rsid w:val="004A0CE0"/>
    <w:rsid w:val="004E7E2D"/>
    <w:rsid w:val="00501224"/>
    <w:rsid w:val="005455A2"/>
    <w:rsid w:val="00553BD7"/>
    <w:rsid w:val="00572232"/>
    <w:rsid w:val="005B50C4"/>
    <w:rsid w:val="005C1291"/>
    <w:rsid w:val="005C189A"/>
    <w:rsid w:val="005D47DF"/>
    <w:rsid w:val="005F2091"/>
    <w:rsid w:val="005F4226"/>
    <w:rsid w:val="0061667B"/>
    <w:rsid w:val="006176E1"/>
    <w:rsid w:val="00621D14"/>
    <w:rsid w:val="006305C6"/>
    <w:rsid w:val="006316D1"/>
    <w:rsid w:val="00634E7B"/>
    <w:rsid w:val="00657EC2"/>
    <w:rsid w:val="00663FFD"/>
    <w:rsid w:val="00664150"/>
    <w:rsid w:val="00687619"/>
    <w:rsid w:val="0069135C"/>
    <w:rsid w:val="006948CB"/>
    <w:rsid w:val="006B40D5"/>
    <w:rsid w:val="006D2D50"/>
    <w:rsid w:val="006E6581"/>
    <w:rsid w:val="00701C82"/>
    <w:rsid w:val="00707E55"/>
    <w:rsid w:val="00735FA5"/>
    <w:rsid w:val="007445FA"/>
    <w:rsid w:val="00745F20"/>
    <w:rsid w:val="0078213C"/>
    <w:rsid w:val="0078683B"/>
    <w:rsid w:val="0079543C"/>
    <w:rsid w:val="007A784B"/>
    <w:rsid w:val="007B0BEE"/>
    <w:rsid w:val="007D3724"/>
    <w:rsid w:val="007E1642"/>
    <w:rsid w:val="0080588E"/>
    <w:rsid w:val="00812225"/>
    <w:rsid w:val="00822AEE"/>
    <w:rsid w:val="00837F06"/>
    <w:rsid w:val="00863A0C"/>
    <w:rsid w:val="008B177D"/>
    <w:rsid w:val="008D7B0B"/>
    <w:rsid w:val="008E5873"/>
    <w:rsid w:val="008E7FFC"/>
    <w:rsid w:val="008F7682"/>
    <w:rsid w:val="00944EBD"/>
    <w:rsid w:val="0096661A"/>
    <w:rsid w:val="009D3620"/>
    <w:rsid w:val="00A11379"/>
    <w:rsid w:val="00A223A2"/>
    <w:rsid w:val="00A22DB5"/>
    <w:rsid w:val="00A279E0"/>
    <w:rsid w:val="00A45E99"/>
    <w:rsid w:val="00A5152F"/>
    <w:rsid w:val="00A663FA"/>
    <w:rsid w:val="00A6694D"/>
    <w:rsid w:val="00A73097"/>
    <w:rsid w:val="00A755AE"/>
    <w:rsid w:val="00A843BF"/>
    <w:rsid w:val="00A94130"/>
    <w:rsid w:val="00AC40AE"/>
    <w:rsid w:val="00AF7101"/>
    <w:rsid w:val="00B14D10"/>
    <w:rsid w:val="00B22486"/>
    <w:rsid w:val="00B26F09"/>
    <w:rsid w:val="00B3083D"/>
    <w:rsid w:val="00B81C0C"/>
    <w:rsid w:val="00B9088E"/>
    <w:rsid w:val="00B91FA0"/>
    <w:rsid w:val="00BB0C55"/>
    <w:rsid w:val="00BB3B8E"/>
    <w:rsid w:val="00BC776A"/>
    <w:rsid w:val="00BE045B"/>
    <w:rsid w:val="00BE2492"/>
    <w:rsid w:val="00BE62EE"/>
    <w:rsid w:val="00BF7D91"/>
    <w:rsid w:val="00C17C1E"/>
    <w:rsid w:val="00C23C67"/>
    <w:rsid w:val="00C307E1"/>
    <w:rsid w:val="00C4644D"/>
    <w:rsid w:val="00C50F0F"/>
    <w:rsid w:val="00CF04E8"/>
    <w:rsid w:val="00D116CD"/>
    <w:rsid w:val="00D13557"/>
    <w:rsid w:val="00D20E4C"/>
    <w:rsid w:val="00D27C4A"/>
    <w:rsid w:val="00D33468"/>
    <w:rsid w:val="00D43C37"/>
    <w:rsid w:val="00D453C3"/>
    <w:rsid w:val="00D60389"/>
    <w:rsid w:val="00D60423"/>
    <w:rsid w:val="00D70BE3"/>
    <w:rsid w:val="00D8784E"/>
    <w:rsid w:val="00DA1035"/>
    <w:rsid w:val="00DA1D43"/>
    <w:rsid w:val="00DA5554"/>
    <w:rsid w:val="00DB3DC1"/>
    <w:rsid w:val="00DB5DF5"/>
    <w:rsid w:val="00DD4C34"/>
    <w:rsid w:val="00DD5184"/>
    <w:rsid w:val="00DE24D1"/>
    <w:rsid w:val="00DE7E62"/>
    <w:rsid w:val="00E373D4"/>
    <w:rsid w:val="00E73E96"/>
    <w:rsid w:val="00E76837"/>
    <w:rsid w:val="00E8520F"/>
    <w:rsid w:val="00E9392D"/>
    <w:rsid w:val="00EA7AC4"/>
    <w:rsid w:val="00ED0B22"/>
    <w:rsid w:val="00ED3700"/>
    <w:rsid w:val="00EE03B6"/>
    <w:rsid w:val="00EE317A"/>
    <w:rsid w:val="00EF7C7B"/>
    <w:rsid w:val="00F134EB"/>
    <w:rsid w:val="00F15418"/>
    <w:rsid w:val="00F22614"/>
    <w:rsid w:val="00F30765"/>
    <w:rsid w:val="00F332AC"/>
    <w:rsid w:val="00F55579"/>
    <w:rsid w:val="00F66A13"/>
    <w:rsid w:val="00F8458A"/>
    <w:rsid w:val="00FF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3A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E73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E96"/>
    <w:rPr>
      <w:rFonts w:ascii="Lucida Grande" w:hAnsi="Lucida Grande" w:cs="Lucida Grande"/>
      <w:sz w:val="18"/>
      <w:szCs w:val="18"/>
    </w:rPr>
  </w:style>
  <w:style w:type="character" w:styleId="Hyperlink">
    <w:name w:val="Hyperlink"/>
    <w:basedOn w:val="DefaultParagraphFont"/>
    <w:uiPriority w:val="99"/>
    <w:unhideWhenUsed/>
    <w:rsid w:val="00D116C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E73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E96"/>
    <w:rPr>
      <w:rFonts w:ascii="Lucida Grande" w:hAnsi="Lucida Grande" w:cs="Lucida Grande"/>
      <w:sz w:val="18"/>
      <w:szCs w:val="18"/>
    </w:rPr>
  </w:style>
  <w:style w:type="character" w:styleId="Hyperlink">
    <w:name w:val="Hyperlink"/>
    <w:basedOn w:val="DefaultParagraphFont"/>
    <w:uiPriority w:val="99"/>
    <w:unhideWhenUsed/>
    <w:rsid w:val="00D116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usvels.vcaa.vic.edu.a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7C60B-EDAC-B747-B504-6BD51C91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1167</Words>
  <Characters>6657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CEO Ballarat</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2011-11-28T23:46:00Z</cp:lastPrinted>
  <dcterms:created xsi:type="dcterms:W3CDTF">2012-06-06T00:25:00Z</dcterms:created>
  <dcterms:modified xsi:type="dcterms:W3CDTF">2012-06-06T00:25:00Z</dcterms:modified>
</cp:coreProperties>
</file>